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758621" w14:textId="77777777" w:rsidR="00555DA6" w:rsidRDefault="00C85913" w:rsidP="00C85913">
      <w:pPr>
        <w:jc w:val="center"/>
        <w:rPr>
          <w:rFonts w:ascii="Aptos" w:eastAsia="Aptos" w:hAnsi="Aptos" w:cs="Times New Roman"/>
          <w:b/>
          <w:bCs/>
          <w:color w:val="0070C0"/>
          <w:sz w:val="52"/>
          <w:szCs w:val="52"/>
        </w:rPr>
      </w:pPr>
      <w:r w:rsidRPr="00C85913">
        <w:rPr>
          <w:rFonts w:ascii="Aptos" w:eastAsia="Aptos" w:hAnsi="Aptos" w:cs="Times New Roman"/>
          <w:b/>
          <w:bCs/>
          <w:color w:val="0070C0"/>
          <w:sz w:val="52"/>
          <w:szCs w:val="52"/>
        </w:rPr>
        <w:t>LEERBUNDEL 11</w:t>
      </w:r>
      <w:r>
        <w:rPr>
          <w:rFonts w:ascii="Aptos" w:eastAsia="Aptos" w:hAnsi="Aptos" w:cs="Times New Roman"/>
          <w:b/>
          <w:bCs/>
          <w:color w:val="0070C0"/>
          <w:sz w:val="52"/>
          <w:szCs w:val="52"/>
        </w:rPr>
        <w:t xml:space="preserve">  </w:t>
      </w:r>
    </w:p>
    <w:p w14:paraId="6A890A46" w14:textId="152E1F5A" w:rsidR="00C85913" w:rsidRPr="00C85913" w:rsidRDefault="00C85913" w:rsidP="00C85913">
      <w:pPr>
        <w:jc w:val="center"/>
        <w:rPr>
          <w:rFonts w:ascii="Aptos" w:eastAsia="Aptos" w:hAnsi="Aptos" w:cs="Times New Roman"/>
          <w:b/>
          <w:bCs/>
          <w:color w:val="0070C0"/>
          <w:sz w:val="52"/>
          <w:szCs w:val="52"/>
        </w:rPr>
      </w:pPr>
      <w:r w:rsidRPr="00C85913">
        <w:rPr>
          <w:rFonts w:ascii="Aptos" w:eastAsia="Aptos" w:hAnsi="Aptos" w:cs="Times New Roman"/>
          <w:b/>
          <w:bCs/>
          <w:color w:val="0070C0"/>
          <w:sz w:val="52"/>
          <w:szCs w:val="52"/>
        </w:rPr>
        <w:t>De btw-aangifte</w:t>
      </w:r>
    </w:p>
    <w:p w14:paraId="265C0705" w14:textId="77777777" w:rsidR="00C85913" w:rsidRPr="00C85913" w:rsidRDefault="00C85913" w:rsidP="00C85913">
      <w:pPr>
        <w:rPr>
          <w:rFonts w:ascii="Aptos" w:eastAsia="Aptos" w:hAnsi="Aptos" w:cs="Times New Roman"/>
        </w:rPr>
      </w:pPr>
      <w:r w:rsidRPr="00C85913">
        <w:rPr>
          <w:rFonts w:ascii="Aptos" w:eastAsia="Aptos" w:hAnsi="Aptos" w:cs="Times New Roman"/>
        </w:rPr>
        <w:t xml:space="preserve">Als je in Vlaanderen als brood- en banketbakker of chocolatier actief bent als zelfstandige ondernemer, ben je in principe btw-plichtig, tenzij je onder de vrijstellingsregeling valt (kleine onderneming). De btw-aangifte is een essentiële fiscale verplichting. </w:t>
      </w:r>
    </w:p>
    <w:p w14:paraId="3386160C" w14:textId="77777777" w:rsidR="00C85913" w:rsidRPr="00C85913" w:rsidRDefault="00C85913" w:rsidP="00C85913">
      <w:pPr>
        <w:keepNext/>
        <w:keepLines/>
        <w:spacing w:before="360" w:after="80"/>
        <w:ind w:left="360" w:hanging="360"/>
        <w:outlineLvl w:val="0"/>
        <w:rPr>
          <w:rFonts w:ascii="Aptos Display" w:eastAsia="Times New Roman" w:hAnsi="Aptos Display" w:cs="Times New Roman"/>
          <w:b/>
          <w:color w:val="0070C0"/>
          <w:sz w:val="36"/>
          <w:szCs w:val="40"/>
        </w:rPr>
      </w:pPr>
      <w:r w:rsidRPr="00C85913">
        <w:rPr>
          <w:rFonts w:ascii="Aptos Display" w:eastAsia="Times New Roman" w:hAnsi="Aptos Display" w:cs="Times New Roman"/>
          <w:b/>
          <w:color w:val="0070C0"/>
          <w:sz w:val="36"/>
          <w:szCs w:val="40"/>
        </w:rPr>
        <w:t>Ben je btw-plichtig als bakker of chocolatier?</w:t>
      </w:r>
    </w:p>
    <w:p w14:paraId="3A088BEC" w14:textId="77777777" w:rsidR="00C85913" w:rsidRPr="00C85913" w:rsidRDefault="00C85913" w:rsidP="00C85913">
      <w:pPr>
        <w:rPr>
          <w:rFonts w:ascii="Aptos" w:eastAsia="Aptos" w:hAnsi="Aptos" w:cs="Times New Roman"/>
        </w:rPr>
      </w:pPr>
      <w:r w:rsidRPr="00C85913">
        <w:rPr>
          <w:rFonts w:ascii="Aptos" w:eastAsia="Aptos" w:hAnsi="Aptos" w:cs="Times New Roman"/>
          <w:noProof/>
        </w:rPr>
        <w:drawing>
          <wp:anchor distT="0" distB="0" distL="114300" distR="114300" simplePos="0" relativeHeight="251659264" behindDoc="0" locked="0" layoutInCell="1" allowOverlap="1" wp14:anchorId="7A5A3FC4" wp14:editId="734D3092">
            <wp:simplePos x="0" y="0"/>
            <wp:positionH relativeFrom="column">
              <wp:posOffset>3948430</wp:posOffset>
            </wp:positionH>
            <wp:positionV relativeFrom="paragraph">
              <wp:posOffset>5080</wp:posOffset>
            </wp:positionV>
            <wp:extent cx="2076450" cy="1301115"/>
            <wp:effectExtent l="0" t="0" r="0" b="0"/>
            <wp:wrapSquare wrapText="bothSides"/>
            <wp:docPr id="1963191577" name="Afbeelding 13" descr="Van btw-vrijgesteld naar btw-plichtige onderne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Van btw-vrijgesteld naar btw-plichtige ondernemi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1660" t="19272" r="21627" b="12805"/>
                    <a:stretch>
                      <a:fillRect/>
                    </a:stretch>
                  </pic:blipFill>
                  <pic:spPr bwMode="auto">
                    <a:xfrm>
                      <a:off x="0" y="0"/>
                      <a:ext cx="2076450" cy="13011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5913">
        <w:rPr>
          <w:rFonts w:ascii="Aptos" w:eastAsia="Aptos" w:hAnsi="Aptos" w:cs="Times New Roman"/>
        </w:rPr>
        <w:t xml:space="preserve">Ja, tenzij je onder de vrijstellingsregeling voor kleine ondernemingen valt (jaaromzet ≤ €25.000 excl. btw) → dan hoef je geen btw aan te rekenen of aan te geven, maar ook geen btw terug te vorderen. </w:t>
      </w:r>
    </w:p>
    <w:p w14:paraId="74ECB419" w14:textId="77777777" w:rsidR="00C85913" w:rsidRPr="00C85913" w:rsidRDefault="00C85913" w:rsidP="00C85913">
      <w:pPr>
        <w:rPr>
          <w:rFonts w:ascii="Aptos" w:eastAsia="Aptos" w:hAnsi="Aptos" w:cs="Times New Roman"/>
          <w:b/>
          <w:bCs/>
        </w:rPr>
      </w:pPr>
      <w:r w:rsidRPr="00C85913">
        <w:rPr>
          <w:rFonts w:ascii="Aptos" w:eastAsia="Aptos" w:hAnsi="Aptos" w:cs="Times New Roman"/>
          <w:noProof/>
        </w:rPr>
        <w:drawing>
          <wp:anchor distT="0" distB="0" distL="114300" distR="114300" simplePos="0" relativeHeight="251660288" behindDoc="0" locked="0" layoutInCell="1" allowOverlap="1" wp14:anchorId="734D404E" wp14:editId="75A8E67F">
            <wp:simplePos x="0" y="0"/>
            <wp:positionH relativeFrom="margin">
              <wp:align>left</wp:align>
            </wp:positionH>
            <wp:positionV relativeFrom="paragraph">
              <wp:posOffset>622300</wp:posOffset>
            </wp:positionV>
            <wp:extent cx="2312035" cy="1209675"/>
            <wp:effectExtent l="0" t="0" r="0" b="0"/>
            <wp:wrapSquare wrapText="bothSides"/>
            <wp:docPr id="74368607" name="Afbeelding 14" descr="BTW in België - alles wat je moet we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BTW in België - alles wat je moet wet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23640" cy="121544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85913">
        <w:rPr>
          <w:rFonts w:ascii="Aptos" w:eastAsia="Aptos" w:hAnsi="Aptos" w:cs="Times New Roman"/>
          <w:b/>
          <w:bCs/>
        </w:rPr>
        <w:t>TIP: De meeste professionele bakkers of chocolatiers overschrijden die grens en zijn dus volwaardig btw-plichtig.</w:t>
      </w:r>
    </w:p>
    <w:p w14:paraId="37C61B58" w14:textId="77777777" w:rsidR="00C85913" w:rsidRPr="00C85913" w:rsidRDefault="00C85913" w:rsidP="00C85913">
      <w:pPr>
        <w:keepNext/>
        <w:keepLines/>
        <w:spacing w:before="360" w:after="80"/>
        <w:ind w:left="360" w:hanging="360"/>
        <w:outlineLvl w:val="0"/>
        <w:rPr>
          <w:rFonts w:ascii="Aptos Display" w:eastAsia="Times New Roman" w:hAnsi="Aptos Display" w:cs="Times New Roman"/>
          <w:b/>
          <w:color w:val="0070C0"/>
          <w:sz w:val="36"/>
          <w:szCs w:val="40"/>
        </w:rPr>
      </w:pPr>
      <w:r w:rsidRPr="00C85913">
        <w:rPr>
          <w:rFonts w:ascii="Aptos Display" w:eastAsia="Times New Roman" w:hAnsi="Aptos Display" w:cs="Times New Roman"/>
          <w:b/>
          <w:color w:val="0070C0"/>
          <w:sz w:val="36"/>
          <w:szCs w:val="40"/>
        </w:rPr>
        <w:t xml:space="preserve">Welke btw-tarieven gelden in jouw sector? </w:t>
      </w:r>
    </w:p>
    <w:p w14:paraId="4613C6FA" w14:textId="77777777" w:rsidR="00C85913" w:rsidRPr="00C85913" w:rsidRDefault="00C85913" w:rsidP="00C85913">
      <w:pPr>
        <w:rPr>
          <w:rFonts w:ascii="Aptos" w:eastAsia="Aptos" w:hAnsi="Aptos" w:cs="Times New Roman"/>
        </w:rPr>
      </w:pPr>
    </w:p>
    <w:tbl>
      <w:tblPr>
        <w:tblStyle w:val="Lijsttabel4-Accent11"/>
        <w:tblW w:w="0" w:type="auto"/>
        <w:tblLook w:val="04A0" w:firstRow="1" w:lastRow="0" w:firstColumn="1" w:lastColumn="0" w:noHBand="0" w:noVBand="1"/>
      </w:tblPr>
      <w:tblGrid>
        <w:gridCol w:w="5556"/>
        <w:gridCol w:w="3506"/>
      </w:tblGrid>
      <w:tr w:rsidR="00C85913" w:rsidRPr="00C85913" w14:paraId="0B9C9F77" w14:textId="77777777" w:rsidTr="00920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C52DA6" w14:textId="77777777" w:rsidR="00C85913" w:rsidRPr="00C85913" w:rsidRDefault="00C85913" w:rsidP="00C85913">
            <w:pPr>
              <w:rPr>
                <w:rFonts w:ascii="Aptos" w:eastAsia="Aptos" w:hAnsi="Aptos" w:cs="Times New Roman"/>
              </w:rPr>
            </w:pPr>
            <w:r w:rsidRPr="00C85913">
              <w:rPr>
                <w:rFonts w:ascii="Aptos" w:eastAsia="Aptos" w:hAnsi="Aptos" w:cs="Times New Roman"/>
              </w:rPr>
              <w:t>Product</w:t>
            </w:r>
          </w:p>
        </w:tc>
        <w:tc>
          <w:tcPr>
            <w:tcW w:w="0" w:type="auto"/>
            <w:hideMark/>
          </w:tcPr>
          <w:p w14:paraId="4A75286C" w14:textId="77777777" w:rsidR="00C85913" w:rsidRPr="00C85913" w:rsidRDefault="00C85913" w:rsidP="00C85913">
            <w:pPr>
              <w:cnfStyle w:val="100000000000" w:firstRow="1" w:lastRow="0" w:firstColumn="0" w:lastColumn="0" w:oddVBand="0" w:evenVBand="0" w:oddHBand="0" w:evenHBand="0" w:firstRowFirstColumn="0" w:firstRowLastColumn="0" w:lastRowFirstColumn="0" w:lastRowLastColumn="0"/>
              <w:rPr>
                <w:rFonts w:ascii="Aptos" w:eastAsia="Aptos" w:hAnsi="Aptos" w:cs="Times New Roman"/>
              </w:rPr>
            </w:pPr>
            <w:r w:rsidRPr="00C85913">
              <w:rPr>
                <w:rFonts w:ascii="Aptos" w:eastAsia="Aptos" w:hAnsi="Aptos" w:cs="Times New Roman"/>
              </w:rPr>
              <w:t>Btw-tarief</w:t>
            </w:r>
          </w:p>
        </w:tc>
      </w:tr>
      <w:tr w:rsidR="00C85913" w:rsidRPr="00C85913" w14:paraId="51780FE7" w14:textId="77777777" w:rsidTr="00920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9E3EBF" w14:textId="77777777" w:rsidR="00C85913" w:rsidRPr="00C85913" w:rsidRDefault="00C85913" w:rsidP="00C85913">
            <w:pPr>
              <w:rPr>
                <w:rFonts w:ascii="Aptos" w:eastAsia="Aptos" w:hAnsi="Aptos" w:cs="Times New Roman"/>
              </w:rPr>
            </w:pPr>
            <w:r w:rsidRPr="00C85913">
              <w:rPr>
                <w:rFonts w:ascii="Aptos" w:eastAsia="Aptos" w:hAnsi="Aptos" w:cs="Times New Roman"/>
              </w:rPr>
              <w:t>Brood, pistolets, sandwiches</w:t>
            </w:r>
          </w:p>
        </w:tc>
        <w:tc>
          <w:tcPr>
            <w:tcW w:w="0" w:type="auto"/>
            <w:hideMark/>
          </w:tcPr>
          <w:p w14:paraId="5BD9E6CC" w14:textId="77777777" w:rsidR="00C85913" w:rsidRPr="00C85913" w:rsidRDefault="00C85913" w:rsidP="00C85913">
            <w:pPr>
              <w:cnfStyle w:val="000000100000" w:firstRow="0" w:lastRow="0" w:firstColumn="0" w:lastColumn="0" w:oddVBand="0" w:evenVBand="0" w:oddHBand="1" w:evenHBand="0" w:firstRowFirstColumn="0" w:firstRowLastColumn="0" w:lastRowFirstColumn="0" w:lastRowLastColumn="0"/>
              <w:rPr>
                <w:rFonts w:ascii="Aptos" w:eastAsia="Aptos" w:hAnsi="Aptos" w:cs="Times New Roman"/>
              </w:rPr>
            </w:pPr>
            <w:r w:rsidRPr="00C85913">
              <w:rPr>
                <w:rFonts w:ascii="Aptos" w:eastAsia="Aptos" w:hAnsi="Aptos" w:cs="Times New Roman"/>
              </w:rPr>
              <w:t>6%</w:t>
            </w:r>
          </w:p>
        </w:tc>
      </w:tr>
      <w:tr w:rsidR="00C85913" w:rsidRPr="00C85913" w14:paraId="566BC0C1" w14:textId="77777777" w:rsidTr="00920C5A">
        <w:tc>
          <w:tcPr>
            <w:cnfStyle w:val="001000000000" w:firstRow="0" w:lastRow="0" w:firstColumn="1" w:lastColumn="0" w:oddVBand="0" w:evenVBand="0" w:oddHBand="0" w:evenHBand="0" w:firstRowFirstColumn="0" w:firstRowLastColumn="0" w:lastRowFirstColumn="0" w:lastRowLastColumn="0"/>
            <w:tcW w:w="0" w:type="auto"/>
            <w:hideMark/>
          </w:tcPr>
          <w:p w14:paraId="0606EB10" w14:textId="77777777" w:rsidR="00C85913" w:rsidRPr="00C85913" w:rsidRDefault="00C85913" w:rsidP="00C85913">
            <w:pPr>
              <w:rPr>
                <w:rFonts w:ascii="Aptos" w:eastAsia="Aptos" w:hAnsi="Aptos" w:cs="Times New Roman"/>
              </w:rPr>
            </w:pPr>
            <w:r w:rsidRPr="00C85913">
              <w:rPr>
                <w:rFonts w:ascii="Aptos" w:eastAsia="Aptos" w:hAnsi="Aptos" w:cs="Times New Roman"/>
              </w:rPr>
              <w:t>Banketproducten (taarten, gebak, koekjes)</w:t>
            </w:r>
          </w:p>
        </w:tc>
        <w:tc>
          <w:tcPr>
            <w:tcW w:w="0" w:type="auto"/>
            <w:hideMark/>
          </w:tcPr>
          <w:p w14:paraId="527465A1" w14:textId="77777777" w:rsidR="00C85913" w:rsidRPr="00C85913" w:rsidRDefault="00C85913" w:rsidP="00C85913">
            <w:pPr>
              <w:cnfStyle w:val="000000000000" w:firstRow="0" w:lastRow="0" w:firstColumn="0" w:lastColumn="0" w:oddVBand="0" w:evenVBand="0" w:oddHBand="0" w:evenHBand="0" w:firstRowFirstColumn="0" w:firstRowLastColumn="0" w:lastRowFirstColumn="0" w:lastRowLastColumn="0"/>
              <w:rPr>
                <w:rFonts w:ascii="Aptos" w:eastAsia="Aptos" w:hAnsi="Aptos" w:cs="Times New Roman"/>
              </w:rPr>
            </w:pPr>
            <w:r w:rsidRPr="00C85913">
              <w:rPr>
                <w:rFonts w:ascii="Aptos" w:eastAsia="Aptos" w:hAnsi="Aptos" w:cs="Times New Roman"/>
              </w:rPr>
              <w:t>6%</w:t>
            </w:r>
          </w:p>
        </w:tc>
      </w:tr>
      <w:tr w:rsidR="00C85913" w:rsidRPr="00C85913" w14:paraId="799ECE4E" w14:textId="77777777" w:rsidTr="00920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ECEA232" w14:textId="77777777" w:rsidR="00C85913" w:rsidRPr="00C85913" w:rsidRDefault="00C85913" w:rsidP="00C85913">
            <w:pPr>
              <w:rPr>
                <w:rFonts w:ascii="Aptos" w:eastAsia="Aptos" w:hAnsi="Aptos" w:cs="Times New Roman"/>
              </w:rPr>
            </w:pPr>
            <w:r w:rsidRPr="00C85913">
              <w:rPr>
                <w:rFonts w:ascii="Aptos" w:eastAsia="Aptos" w:hAnsi="Aptos" w:cs="Times New Roman"/>
              </w:rPr>
              <w:t>Chocoladeproducten (pralines, repen, ...)</w:t>
            </w:r>
          </w:p>
        </w:tc>
        <w:tc>
          <w:tcPr>
            <w:tcW w:w="0" w:type="auto"/>
            <w:hideMark/>
          </w:tcPr>
          <w:p w14:paraId="5831628E" w14:textId="77777777" w:rsidR="00C85913" w:rsidRPr="00C85913" w:rsidRDefault="00C85913" w:rsidP="00C85913">
            <w:pPr>
              <w:cnfStyle w:val="000000100000" w:firstRow="0" w:lastRow="0" w:firstColumn="0" w:lastColumn="0" w:oddVBand="0" w:evenVBand="0" w:oddHBand="1" w:evenHBand="0" w:firstRowFirstColumn="0" w:firstRowLastColumn="0" w:lastRowFirstColumn="0" w:lastRowLastColumn="0"/>
              <w:rPr>
                <w:rFonts w:ascii="Aptos" w:eastAsia="Aptos" w:hAnsi="Aptos" w:cs="Times New Roman"/>
              </w:rPr>
            </w:pPr>
            <w:r w:rsidRPr="00C85913">
              <w:rPr>
                <w:rFonts w:ascii="Aptos" w:eastAsia="Aptos" w:hAnsi="Aptos" w:cs="Times New Roman"/>
              </w:rPr>
              <w:t>6%</w:t>
            </w:r>
          </w:p>
        </w:tc>
      </w:tr>
      <w:tr w:rsidR="00C85913" w:rsidRPr="00C85913" w14:paraId="0EAFBF92" w14:textId="77777777" w:rsidTr="00920C5A">
        <w:tc>
          <w:tcPr>
            <w:cnfStyle w:val="001000000000" w:firstRow="0" w:lastRow="0" w:firstColumn="1" w:lastColumn="0" w:oddVBand="0" w:evenVBand="0" w:oddHBand="0" w:evenHBand="0" w:firstRowFirstColumn="0" w:firstRowLastColumn="0" w:lastRowFirstColumn="0" w:lastRowLastColumn="0"/>
            <w:tcW w:w="0" w:type="auto"/>
            <w:hideMark/>
          </w:tcPr>
          <w:p w14:paraId="5C5D75AE" w14:textId="77777777" w:rsidR="00C85913" w:rsidRPr="00C85913" w:rsidRDefault="00C85913" w:rsidP="00C85913">
            <w:pPr>
              <w:rPr>
                <w:rFonts w:ascii="Aptos" w:eastAsia="Aptos" w:hAnsi="Aptos" w:cs="Times New Roman"/>
              </w:rPr>
            </w:pPr>
            <w:r w:rsidRPr="00C85913">
              <w:rPr>
                <w:rFonts w:ascii="Aptos" w:eastAsia="Aptos" w:hAnsi="Aptos" w:cs="Times New Roman"/>
              </w:rPr>
              <w:t>Dranken (indien verkocht in winkel)</w:t>
            </w:r>
          </w:p>
        </w:tc>
        <w:tc>
          <w:tcPr>
            <w:tcW w:w="0" w:type="auto"/>
            <w:hideMark/>
          </w:tcPr>
          <w:p w14:paraId="08786B0E" w14:textId="77777777" w:rsidR="00C85913" w:rsidRPr="00C85913" w:rsidRDefault="00C85913" w:rsidP="00C85913">
            <w:pPr>
              <w:cnfStyle w:val="000000000000" w:firstRow="0" w:lastRow="0" w:firstColumn="0" w:lastColumn="0" w:oddVBand="0" w:evenVBand="0" w:oddHBand="0" w:evenHBand="0" w:firstRowFirstColumn="0" w:firstRowLastColumn="0" w:lastRowFirstColumn="0" w:lastRowLastColumn="0"/>
              <w:rPr>
                <w:rFonts w:ascii="Aptos" w:eastAsia="Aptos" w:hAnsi="Aptos" w:cs="Times New Roman"/>
              </w:rPr>
            </w:pPr>
            <w:r w:rsidRPr="00C85913">
              <w:rPr>
                <w:rFonts w:ascii="Aptos" w:eastAsia="Aptos" w:hAnsi="Aptos" w:cs="Times New Roman"/>
              </w:rPr>
              <w:t>21%</w:t>
            </w:r>
          </w:p>
        </w:tc>
      </w:tr>
      <w:tr w:rsidR="00C85913" w:rsidRPr="00C85913" w14:paraId="75EBBB8C" w14:textId="77777777" w:rsidTr="00920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550275" w14:textId="77777777" w:rsidR="00C85913" w:rsidRPr="00C85913" w:rsidRDefault="00C85913" w:rsidP="00C85913">
            <w:pPr>
              <w:rPr>
                <w:rFonts w:ascii="Aptos" w:eastAsia="Aptos" w:hAnsi="Aptos" w:cs="Times New Roman"/>
              </w:rPr>
            </w:pPr>
            <w:r w:rsidRPr="00C85913">
              <w:rPr>
                <w:rFonts w:ascii="Aptos" w:eastAsia="Aptos" w:hAnsi="Aptos" w:cs="Times New Roman"/>
              </w:rPr>
              <w:t>Horecadiensten (bv. consumptie ter plaatse in tearoom)</w:t>
            </w:r>
          </w:p>
        </w:tc>
        <w:tc>
          <w:tcPr>
            <w:tcW w:w="0" w:type="auto"/>
            <w:hideMark/>
          </w:tcPr>
          <w:p w14:paraId="634C01BE" w14:textId="77777777" w:rsidR="00C85913" w:rsidRPr="00C85913" w:rsidRDefault="00C85913" w:rsidP="00C85913">
            <w:pPr>
              <w:cnfStyle w:val="000000100000" w:firstRow="0" w:lastRow="0" w:firstColumn="0" w:lastColumn="0" w:oddVBand="0" w:evenVBand="0" w:oddHBand="1" w:evenHBand="0" w:firstRowFirstColumn="0" w:firstRowLastColumn="0" w:lastRowFirstColumn="0" w:lastRowLastColumn="0"/>
              <w:rPr>
                <w:rFonts w:ascii="Aptos" w:eastAsia="Aptos" w:hAnsi="Aptos" w:cs="Times New Roman"/>
              </w:rPr>
            </w:pPr>
            <w:r w:rsidRPr="00C85913">
              <w:rPr>
                <w:rFonts w:ascii="Aptos" w:eastAsia="Aptos" w:hAnsi="Aptos" w:cs="Times New Roman"/>
              </w:rPr>
              <w:t>12% of 21% afhankelijk van de dienst</w:t>
            </w:r>
          </w:p>
        </w:tc>
      </w:tr>
      <w:tr w:rsidR="00C85913" w:rsidRPr="00C85913" w14:paraId="16D9F25E" w14:textId="77777777" w:rsidTr="00920C5A">
        <w:tc>
          <w:tcPr>
            <w:cnfStyle w:val="001000000000" w:firstRow="0" w:lastRow="0" w:firstColumn="1" w:lastColumn="0" w:oddVBand="0" w:evenVBand="0" w:oddHBand="0" w:evenHBand="0" w:firstRowFirstColumn="0" w:firstRowLastColumn="0" w:lastRowFirstColumn="0" w:lastRowLastColumn="0"/>
            <w:tcW w:w="0" w:type="auto"/>
            <w:hideMark/>
          </w:tcPr>
          <w:p w14:paraId="6F86EEC8" w14:textId="77777777" w:rsidR="00C85913" w:rsidRPr="00C85913" w:rsidRDefault="00C85913" w:rsidP="00C85913">
            <w:pPr>
              <w:rPr>
                <w:rFonts w:ascii="Aptos" w:eastAsia="Aptos" w:hAnsi="Aptos" w:cs="Times New Roman"/>
              </w:rPr>
            </w:pPr>
            <w:r w:rsidRPr="00C85913">
              <w:rPr>
                <w:rFonts w:ascii="Aptos" w:eastAsia="Aptos" w:hAnsi="Aptos" w:cs="Times New Roman"/>
              </w:rPr>
              <w:t>Verpakking (vb. cadeauboxen)</w:t>
            </w:r>
          </w:p>
        </w:tc>
        <w:tc>
          <w:tcPr>
            <w:tcW w:w="0" w:type="auto"/>
            <w:hideMark/>
          </w:tcPr>
          <w:p w14:paraId="2683517D" w14:textId="77777777" w:rsidR="00C85913" w:rsidRPr="00C85913" w:rsidRDefault="00C85913" w:rsidP="00C85913">
            <w:pPr>
              <w:cnfStyle w:val="000000000000" w:firstRow="0" w:lastRow="0" w:firstColumn="0" w:lastColumn="0" w:oddVBand="0" w:evenVBand="0" w:oddHBand="0" w:evenHBand="0" w:firstRowFirstColumn="0" w:firstRowLastColumn="0" w:lastRowFirstColumn="0" w:lastRowLastColumn="0"/>
              <w:rPr>
                <w:rFonts w:ascii="Aptos" w:eastAsia="Aptos" w:hAnsi="Aptos" w:cs="Times New Roman"/>
              </w:rPr>
            </w:pPr>
            <w:r w:rsidRPr="00C85913">
              <w:rPr>
                <w:rFonts w:ascii="Aptos" w:eastAsia="Aptos" w:hAnsi="Aptos" w:cs="Times New Roman"/>
              </w:rPr>
              <w:t>21%</w:t>
            </w:r>
          </w:p>
        </w:tc>
      </w:tr>
    </w:tbl>
    <w:p w14:paraId="4233BE57" w14:textId="77777777" w:rsidR="00C85913" w:rsidRPr="00C85913" w:rsidRDefault="00C85913" w:rsidP="00C85913">
      <w:pPr>
        <w:rPr>
          <w:rFonts w:ascii="Aptos" w:eastAsia="Aptos" w:hAnsi="Aptos" w:cs="Times New Roman"/>
        </w:rPr>
      </w:pPr>
      <w:r w:rsidRPr="00C85913">
        <w:rPr>
          <w:rFonts w:ascii="Aptos" w:eastAsia="Aptos" w:hAnsi="Aptos" w:cs="Times New Roman"/>
        </w:rPr>
        <w:br/>
        <w:t xml:space="preserve">Let op: Het correcte btw-tarief toepassen per product is </w:t>
      </w:r>
      <w:r w:rsidRPr="00C85913">
        <w:rPr>
          <w:rFonts w:ascii="Aptos" w:eastAsia="Aptos" w:hAnsi="Aptos" w:cs="Times New Roman"/>
          <w:b/>
          <w:bCs/>
        </w:rPr>
        <w:t>essentieel</w:t>
      </w:r>
      <w:r w:rsidRPr="00C85913">
        <w:rPr>
          <w:rFonts w:ascii="Aptos" w:eastAsia="Aptos" w:hAnsi="Aptos" w:cs="Times New Roman"/>
        </w:rPr>
        <w:t xml:space="preserve"> voor een correcte aangifte.</w:t>
      </w:r>
    </w:p>
    <w:p w14:paraId="5619E04D" w14:textId="77777777" w:rsidR="00C85913" w:rsidRPr="00C85913" w:rsidRDefault="00C85913" w:rsidP="00C85913">
      <w:pPr>
        <w:rPr>
          <w:rFonts w:ascii="Aptos" w:eastAsia="Aptos" w:hAnsi="Aptos" w:cs="Times New Roman"/>
          <w:b/>
          <w:bCs/>
        </w:rPr>
      </w:pPr>
      <w:r w:rsidRPr="00C85913">
        <w:rPr>
          <w:rFonts w:ascii="Aptos" w:eastAsia="Aptos" w:hAnsi="Aptos" w:cs="Times New Roman"/>
          <w:b/>
          <w:bCs/>
        </w:rPr>
        <w:t>Wanneer geldt het 12% btw-tarief?</w:t>
      </w:r>
    </w:p>
    <w:p w14:paraId="39BEDBDD" w14:textId="77777777" w:rsidR="00C85913" w:rsidRPr="00C85913" w:rsidRDefault="00C85913" w:rsidP="00C85913">
      <w:pPr>
        <w:rPr>
          <w:rFonts w:ascii="Aptos" w:eastAsia="Aptos" w:hAnsi="Aptos" w:cs="Times New Roman"/>
        </w:rPr>
      </w:pPr>
      <w:r w:rsidRPr="00C85913">
        <w:rPr>
          <w:rFonts w:ascii="Aptos" w:eastAsia="Aptos" w:hAnsi="Aptos" w:cs="Times New Roman"/>
        </w:rPr>
        <w:t>Het 12% btw-tarief geldt wanneer je voedingsmiddelen ter plaatse laat consumeren, zoals in een:</w:t>
      </w:r>
    </w:p>
    <w:p w14:paraId="6A058AB8" w14:textId="77777777" w:rsidR="00C85913" w:rsidRPr="00C85913" w:rsidRDefault="00C85913" w:rsidP="00C85913">
      <w:pPr>
        <w:numPr>
          <w:ilvl w:val="0"/>
          <w:numId w:val="8"/>
        </w:numPr>
        <w:contextualSpacing/>
        <w:rPr>
          <w:rFonts w:ascii="Aptos" w:eastAsia="Aptos" w:hAnsi="Aptos" w:cs="Times New Roman"/>
        </w:rPr>
      </w:pPr>
      <w:r w:rsidRPr="00C85913">
        <w:rPr>
          <w:rFonts w:ascii="Aptos" w:eastAsia="Aptos" w:hAnsi="Aptos" w:cs="Times New Roman"/>
        </w:rPr>
        <w:t>Tearoom / koffiehoek</w:t>
      </w:r>
    </w:p>
    <w:p w14:paraId="71A7A216" w14:textId="77777777" w:rsidR="00C85913" w:rsidRPr="00C85913" w:rsidRDefault="00C85913" w:rsidP="00C85913">
      <w:pPr>
        <w:numPr>
          <w:ilvl w:val="0"/>
          <w:numId w:val="8"/>
        </w:numPr>
        <w:contextualSpacing/>
        <w:rPr>
          <w:rFonts w:ascii="Aptos" w:eastAsia="Aptos" w:hAnsi="Aptos" w:cs="Times New Roman"/>
        </w:rPr>
      </w:pPr>
      <w:proofErr w:type="spellStart"/>
      <w:r w:rsidRPr="00C85913">
        <w:rPr>
          <w:rFonts w:ascii="Aptos" w:eastAsia="Aptos" w:hAnsi="Aptos" w:cs="Times New Roman"/>
        </w:rPr>
        <w:lastRenderedPageBreak/>
        <w:t>Ijssalon</w:t>
      </w:r>
      <w:proofErr w:type="spellEnd"/>
      <w:r w:rsidRPr="00C85913">
        <w:rPr>
          <w:rFonts w:ascii="Aptos" w:eastAsia="Aptos" w:hAnsi="Aptos" w:cs="Times New Roman"/>
        </w:rPr>
        <w:t xml:space="preserve"> met zitplaatsen</w:t>
      </w:r>
    </w:p>
    <w:p w14:paraId="47021FC0" w14:textId="77777777" w:rsidR="00C85913" w:rsidRPr="00C85913" w:rsidRDefault="00C85913" w:rsidP="00C85913">
      <w:pPr>
        <w:numPr>
          <w:ilvl w:val="0"/>
          <w:numId w:val="8"/>
        </w:numPr>
        <w:contextualSpacing/>
        <w:rPr>
          <w:rFonts w:ascii="Aptos" w:eastAsia="Aptos" w:hAnsi="Aptos" w:cs="Times New Roman"/>
        </w:rPr>
      </w:pPr>
      <w:r w:rsidRPr="00C85913">
        <w:rPr>
          <w:rFonts w:ascii="Aptos" w:eastAsia="Aptos" w:hAnsi="Aptos" w:cs="Times New Roman"/>
        </w:rPr>
        <w:t>Bakkerswinkel waar mensen kunnen zitten en eten</w:t>
      </w:r>
    </w:p>
    <w:p w14:paraId="3788E909" w14:textId="77777777" w:rsidR="00C85913" w:rsidRPr="00C85913" w:rsidRDefault="00C85913" w:rsidP="00C85913">
      <w:pPr>
        <w:rPr>
          <w:rFonts w:ascii="Aptos" w:eastAsia="Aptos" w:hAnsi="Aptos" w:cs="Times New Roman"/>
          <w:b/>
          <w:bCs/>
        </w:rPr>
      </w:pPr>
      <w:r w:rsidRPr="00C85913">
        <w:rPr>
          <w:rFonts w:ascii="Aptos" w:eastAsia="Aptos" w:hAnsi="Aptos" w:cs="Times New Roman"/>
          <w:b/>
          <w:bCs/>
        </w:rPr>
        <w:t>Voorbeeld uit de praktijk:</w:t>
      </w:r>
    </w:p>
    <w:tbl>
      <w:tblPr>
        <w:tblStyle w:val="Lijsttabel6kleurrijk-Accent41"/>
        <w:tblW w:w="9728" w:type="dxa"/>
        <w:tblLook w:val="04A0" w:firstRow="1" w:lastRow="0" w:firstColumn="1" w:lastColumn="0" w:noHBand="0" w:noVBand="1"/>
      </w:tblPr>
      <w:tblGrid>
        <w:gridCol w:w="5017"/>
        <w:gridCol w:w="4711"/>
      </w:tblGrid>
      <w:tr w:rsidR="00C85913" w:rsidRPr="00C85913" w14:paraId="4EF791FD" w14:textId="77777777" w:rsidTr="00920C5A">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017" w:type="dxa"/>
            <w:hideMark/>
          </w:tcPr>
          <w:p w14:paraId="1A60C168" w14:textId="77777777" w:rsidR="00C85913" w:rsidRPr="00C85913" w:rsidRDefault="00C85913" w:rsidP="00C85913">
            <w:pPr>
              <w:rPr>
                <w:rFonts w:ascii="Abadi" w:eastAsia="Aptos" w:hAnsi="Abadi" w:cs="Times New Roman"/>
                <w:sz w:val="22"/>
                <w:szCs w:val="22"/>
              </w:rPr>
            </w:pPr>
            <w:r w:rsidRPr="00C85913">
              <w:rPr>
                <w:rFonts w:ascii="Abadi" w:eastAsia="Aptos" w:hAnsi="Abadi" w:cs="Times New Roman"/>
                <w:sz w:val="22"/>
                <w:szCs w:val="22"/>
              </w:rPr>
              <w:t>Activiteit</w:t>
            </w:r>
          </w:p>
        </w:tc>
        <w:tc>
          <w:tcPr>
            <w:tcW w:w="4711" w:type="dxa"/>
            <w:hideMark/>
          </w:tcPr>
          <w:p w14:paraId="0CE88308" w14:textId="77777777" w:rsidR="00C85913" w:rsidRPr="00C85913" w:rsidRDefault="00C85913" w:rsidP="00C85913">
            <w:pPr>
              <w:cnfStyle w:val="100000000000" w:firstRow="1" w:lastRow="0" w:firstColumn="0" w:lastColumn="0" w:oddVBand="0" w:evenVBand="0" w:oddHBand="0" w:evenHBand="0" w:firstRowFirstColumn="0" w:firstRowLastColumn="0" w:lastRowFirstColumn="0" w:lastRowLastColumn="0"/>
              <w:rPr>
                <w:rFonts w:ascii="Abadi" w:eastAsia="Aptos" w:hAnsi="Abadi" w:cs="Times New Roman"/>
                <w:sz w:val="22"/>
                <w:szCs w:val="22"/>
              </w:rPr>
            </w:pPr>
            <w:r w:rsidRPr="00C85913">
              <w:rPr>
                <w:rFonts w:ascii="Abadi" w:eastAsia="Aptos" w:hAnsi="Abadi" w:cs="Times New Roman"/>
                <w:sz w:val="22"/>
                <w:szCs w:val="22"/>
              </w:rPr>
              <w:t>Btw-tarief</w:t>
            </w:r>
          </w:p>
        </w:tc>
      </w:tr>
      <w:tr w:rsidR="00C85913" w:rsidRPr="00C85913" w14:paraId="35B76647" w14:textId="77777777" w:rsidTr="00920C5A">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017" w:type="dxa"/>
            <w:hideMark/>
          </w:tcPr>
          <w:p w14:paraId="0AA866B6" w14:textId="77777777" w:rsidR="00C85913" w:rsidRPr="00C85913" w:rsidRDefault="00C85913" w:rsidP="00C85913">
            <w:pPr>
              <w:rPr>
                <w:rFonts w:ascii="Abadi" w:eastAsia="Aptos" w:hAnsi="Abadi" w:cs="Times New Roman"/>
                <w:sz w:val="22"/>
                <w:szCs w:val="22"/>
              </w:rPr>
            </w:pPr>
            <w:r w:rsidRPr="00C85913">
              <w:rPr>
                <w:rFonts w:ascii="Abadi" w:eastAsia="Aptos" w:hAnsi="Abadi" w:cs="Times New Roman"/>
                <w:sz w:val="22"/>
                <w:szCs w:val="22"/>
              </w:rPr>
              <w:t>Klant koopt een taart om mee te nemen</w:t>
            </w:r>
          </w:p>
        </w:tc>
        <w:tc>
          <w:tcPr>
            <w:tcW w:w="4711" w:type="dxa"/>
            <w:hideMark/>
          </w:tcPr>
          <w:p w14:paraId="797918C0" w14:textId="77777777" w:rsidR="00C85913" w:rsidRPr="00C85913" w:rsidRDefault="00C85913" w:rsidP="00C85913">
            <w:pPr>
              <w:cnfStyle w:val="000000100000" w:firstRow="0" w:lastRow="0" w:firstColumn="0" w:lastColumn="0" w:oddVBand="0" w:evenVBand="0" w:oddHBand="1" w:evenHBand="0" w:firstRowFirstColumn="0" w:firstRowLastColumn="0" w:lastRowFirstColumn="0" w:lastRowLastColumn="0"/>
              <w:rPr>
                <w:rFonts w:ascii="Abadi" w:eastAsia="Aptos" w:hAnsi="Abadi" w:cs="Times New Roman"/>
              </w:rPr>
            </w:pPr>
            <w:r w:rsidRPr="00C85913">
              <w:rPr>
                <w:rFonts w:ascii="Abadi" w:eastAsia="Aptos" w:hAnsi="Abadi" w:cs="Times New Roman"/>
              </w:rPr>
              <w:t>6%</w:t>
            </w:r>
          </w:p>
        </w:tc>
      </w:tr>
      <w:tr w:rsidR="00C85913" w:rsidRPr="00C85913" w14:paraId="5958BB2E" w14:textId="77777777" w:rsidTr="00920C5A">
        <w:trPr>
          <w:trHeight w:val="305"/>
        </w:trPr>
        <w:tc>
          <w:tcPr>
            <w:cnfStyle w:val="001000000000" w:firstRow="0" w:lastRow="0" w:firstColumn="1" w:lastColumn="0" w:oddVBand="0" w:evenVBand="0" w:oddHBand="0" w:evenHBand="0" w:firstRowFirstColumn="0" w:firstRowLastColumn="0" w:lastRowFirstColumn="0" w:lastRowLastColumn="0"/>
            <w:tcW w:w="5017" w:type="dxa"/>
            <w:hideMark/>
          </w:tcPr>
          <w:p w14:paraId="57DB7441" w14:textId="77777777" w:rsidR="00C85913" w:rsidRPr="00C85913" w:rsidRDefault="00C85913" w:rsidP="00C85913">
            <w:pPr>
              <w:rPr>
                <w:rFonts w:ascii="Abadi" w:eastAsia="Aptos" w:hAnsi="Abadi" w:cs="Times New Roman"/>
                <w:sz w:val="22"/>
                <w:szCs w:val="22"/>
              </w:rPr>
            </w:pPr>
            <w:r w:rsidRPr="00C85913">
              <w:rPr>
                <w:rFonts w:ascii="Abadi" w:eastAsia="Aptos" w:hAnsi="Abadi" w:cs="Times New Roman"/>
                <w:sz w:val="22"/>
                <w:szCs w:val="22"/>
              </w:rPr>
              <w:t>Klant eet een taartje in de tearoom met koffie</w:t>
            </w:r>
          </w:p>
        </w:tc>
        <w:tc>
          <w:tcPr>
            <w:tcW w:w="4711" w:type="dxa"/>
            <w:hideMark/>
          </w:tcPr>
          <w:p w14:paraId="1907BFE0" w14:textId="77777777" w:rsidR="00C85913" w:rsidRPr="00C85913" w:rsidRDefault="00C85913" w:rsidP="00C85913">
            <w:pPr>
              <w:cnfStyle w:val="000000000000" w:firstRow="0" w:lastRow="0" w:firstColumn="0" w:lastColumn="0" w:oddVBand="0" w:evenVBand="0" w:oddHBand="0" w:evenHBand="0" w:firstRowFirstColumn="0" w:firstRowLastColumn="0" w:lastRowFirstColumn="0" w:lastRowLastColumn="0"/>
              <w:rPr>
                <w:rFonts w:ascii="Abadi" w:eastAsia="Aptos" w:hAnsi="Abadi" w:cs="Times New Roman"/>
              </w:rPr>
            </w:pPr>
            <w:r w:rsidRPr="00C85913">
              <w:rPr>
                <w:rFonts w:ascii="Abadi" w:eastAsia="Aptos" w:hAnsi="Abadi" w:cs="Times New Roman"/>
              </w:rPr>
              <w:t>12% op het taartje, 21% op de koffie</w:t>
            </w:r>
          </w:p>
        </w:tc>
      </w:tr>
      <w:tr w:rsidR="00C85913" w:rsidRPr="00C85913" w14:paraId="3BA1A72C" w14:textId="77777777" w:rsidTr="00920C5A">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017" w:type="dxa"/>
            <w:hideMark/>
          </w:tcPr>
          <w:p w14:paraId="3C11C680" w14:textId="77777777" w:rsidR="00C85913" w:rsidRPr="00C85913" w:rsidRDefault="00C85913" w:rsidP="00C85913">
            <w:pPr>
              <w:rPr>
                <w:rFonts w:ascii="Abadi" w:eastAsia="Aptos" w:hAnsi="Abadi" w:cs="Times New Roman"/>
                <w:sz w:val="22"/>
                <w:szCs w:val="22"/>
              </w:rPr>
            </w:pPr>
            <w:r w:rsidRPr="00C85913">
              <w:rPr>
                <w:rFonts w:ascii="Abadi" w:eastAsia="Aptos" w:hAnsi="Abadi" w:cs="Times New Roman"/>
                <w:sz w:val="22"/>
                <w:szCs w:val="22"/>
              </w:rPr>
              <w:t>Verkoop van pralines als geschenk (take-</w:t>
            </w:r>
            <w:proofErr w:type="spellStart"/>
            <w:r w:rsidRPr="00C85913">
              <w:rPr>
                <w:rFonts w:ascii="Abadi" w:eastAsia="Aptos" w:hAnsi="Abadi" w:cs="Times New Roman"/>
                <w:sz w:val="22"/>
                <w:szCs w:val="22"/>
              </w:rPr>
              <w:t>away</w:t>
            </w:r>
            <w:proofErr w:type="spellEnd"/>
            <w:r w:rsidRPr="00C85913">
              <w:rPr>
                <w:rFonts w:ascii="Abadi" w:eastAsia="Aptos" w:hAnsi="Abadi" w:cs="Times New Roman"/>
                <w:sz w:val="22"/>
                <w:szCs w:val="22"/>
              </w:rPr>
              <w:t>)</w:t>
            </w:r>
          </w:p>
        </w:tc>
        <w:tc>
          <w:tcPr>
            <w:tcW w:w="4711" w:type="dxa"/>
            <w:hideMark/>
          </w:tcPr>
          <w:p w14:paraId="10F900D5" w14:textId="77777777" w:rsidR="00C85913" w:rsidRPr="00C85913" w:rsidRDefault="00C85913" w:rsidP="00C85913">
            <w:pPr>
              <w:cnfStyle w:val="000000100000" w:firstRow="0" w:lastRow="0" w:firstColumn="0" w:lastColumn="0" w:oddVBand="0" w:evenVBand="0" w:oddHBand="1" w:evenHBand="0" w:firstRowFirstColumn="0" w:firstRowLastColumn="0" w:lastRowFirstColumn="0" w:lastRowLastColumn="0"/>
              <w:rPr>
                <w:rFonts w:ascii="Abadi" w:eastAsia="Aptos" w:hAnsi="Abadi" w:cs="Times New Roman"/>
              </w:rPr>
            </w:pPr>
            <w:r w:rsidRPr="00C85913">
              <w:rPr>
                <w:rFonts w:ascii="Abadi" w:eastAsia="Aptos" w:hAnsi="Abadi" w:cs="Times New Roman"/>
              </w:rPr>
              <w:t>6%</w:t>
            </w:r>
          </w:p>
        </w:tc>
      </w:tr>
      <w:tr w:rsidR="00C85913" w:rsidRPr="00C85913" w14:paraId="65083462" w14:textId="77777777" w:rsidTr="00920C5A">
        <w:trPr>
          <w:trHeight w:val="254"/>
        </w:trPr>
        <w:tc>
          <w:tcPr>
            <w:cnfStyle w:val="001000000000" w:firstRow="0" w:lastRow="0" w:firstColumn="1" w:lastColumn="0" w:oddVBand="0" w:evenVBand="0" w:oddHBand="0" w:evenHBand="0" w:firstRowFirstColumn="0" w:firstRowLastColumn="0" w:lastRowFirstColumn="0" w:lastRowLastColumn="0"/>
            <w:tcW w:w="5017" w:type="dxa"/>
            <w:hideMark/>
          </w:tcPr>
          <w:p w14:paraId="43971AE0" w14:textId="77777777" w:rsidR="00C85913" w:rsidRPr="00C85913" w:rsidRDefault="00C85913" w:rsidP="00C85913">
            <w:pPr>
              <w:rPr>
                <w:rFonts w:ascii="Abadi" w:eastAsia="Aptos" w:hAnsi="Abadi" w:cs="Times New Roman"/>
                <w:sz w:val="22"/>
                <w:szCs w:val="22"/>
              </w:rPr>
            </w:pPr>
            <w:r w:rsidRPr="00C85913">
              <w:rPr>
                <w:rFonts w:ascii="Abadi" w:eastAsia="Aptos" w:hAnsi="Abadi" w:cs="Times New Roman"/>
                <w:sz w:val="22"/>
                <w:szCs w:val="22"/>
              </w:rPr>
              <w:t>Verkoop van een dagschotel ter plaatse</w:t>
            </w:r>
          </w:p>
        </w:tc>
        <w:tc>
          <w:tcPr>
            <w:tcW w:w="4711" w:type="dxa"/>
            <w:hideMark/>
          </w:tcPr>
          <w:p w14:paraId="16EEDFB1" w14:textId="77777777" w:rsidR="00C85913" w:rsidRPr="00C85913" w:rsidRDefault="00C85913" w:rsidP="00C85913">
            <w:pPr>
              <w:cnfStyle w:val="000000000000" w:firstRow="0" w:lastRow="0" w:firstColumn="0" w:lastColumn="0" w:oddVBand="0" w:evenVBand="0" w:oddHBand="0" w:evenHBand="0" w:firstRowFirstColumn="0" w:firstRowLastColumn="0" w:lastRowFirstColumn="0" w:lastRowLastColumn="0"/>
              <w:rPr>
                <w:rFonts w:ascii="Abadi" w:eastAsia="Aptos" w:hAnsi="Abadi" w:cs="Times New Roman"/>
              </w:rPr>
            </w:pPr>
            <w:r w:rsidRPr="00C85913">
              <w:rPr>
                <w:rFonts w:ascii="Abadi" w:eastAsia="Aptos" w:hAnsi="Abadi" w:cs="Times New Roman"/>
              </w:rPr>
              <w:t>12%</w:t>
            </w:r>
          </w:p>
        </w:tc>
      </w:tr>
      <w:tr w:rsidR="00C85913" w:rsidRPr="00C85913" w14:paraId="3973CCC7" w14:textId="77777777" w:rsidTr="00920C5A">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5017" w:type="dxa"/>
            <w:hideMark/>
          </w:tcPr>
          <w:p w14:paraId="06CE7E74" w14:textId="77777777" w:rsidR="00C85913" w:rsidRPr="00C85913" w:rsidRDefault="00C85913" w:rsidP="00C85913">
            <w:pPr>
              <w:rPr>
                <w:rFonts w:ascii="Abadi" w:eastAsia="Aptos" w:hAnsi="Abadi" w:cs="Times New Roman"/>
                <w:sz w:val="22"/>
                <w:szCs w:val="22"/>
              </w:rPr>
            </w:pPr>
            <w:r w:rsidRPr="00C85913">
              <w:rPr>
                <w:rFonts w:ascii="Abadi" w:eastAsia="Aptos" w:hAnsi="Abadi" w:cs="Times New Roman"/>
                <w:sz w:val="22"/>
                <w:szCs w:val="22"/>
              </w:rPr>
              <w:t>Klant eet een croissant met chocomelk ter plaatse</w:t>
            </w:r>
          </w:p>
        </w:tc>
        <w:tc>
          <w:tcPr>
            <w:tcW w:w="4711" w:type="dxa"/>
            <w:hideMark/>
          </w:tcPr>
          <w:p w14:paraId="3AD5DC5E" w14:textId="77777777" w:rsidR="00C85913" w:rsidRPr="00C85913" w:rsidRDefault="00C85913" w:rsidP="00C85913">
            <w:pPr>
              <w:cnfStyle w:val="000000100000" w:firstRow="0" w:lastRow="0" w:firstColumn="0" w:lastColumn="0" w:oddVBand="0" w:evenVBand="0" w:oddHBand="1" w:evenHBand="0" w:firstRowFirstColumn="0" w:firstRowLastColumn="0" w:lastRowFirstColumn="0" w:lastRowLastColumn="0"/>
              <w:rPr>
                <w:rFonts w:ascii="Abadi" w:eastAsia="Aptos" w:hAnsi="Abadi" w:cs="Times New Roman"/>
              </w:rPr>
            </w:pPr>
            <w:r w:rsidRPr="00C85913">
              <w:rPr>
                <w:rFonts w:ascii="Abadi" w:eastAsia="Aptos" w:hAnsi="Abadi" w:cs="Times New Roman"/>
              </w:rPr>
              <w:t>12% op croissant, 21% op chocomelk</w:t>
            </w:r>
          </w:p>
        </w:tc>
      </w:tr>
    </w:tbl>
    <w:p w14:paraId="2A83C4D6" w14:textId="77777777" w:rsidR="00C85913" w:rsidRPr="00C85913" w:rsidRDefault="00C85913" w:rsidP="00C85913">
      <w:pPr>
        <w:keepNext/>
        <w:keepLines/>
        <w:spacing w:before="360" w:after="80"/>
        <w:ind w:left="360" w:hanging="360"/>
        <w:outlineLvl w:val="0"/>
        <w:rPr>
          <w:rFonts w:ascii="Aptos Display" w:eastAsia="Times New Roman" w:hAnsi="Aptos Display" w:cs="Times New Roman"/>
          <w:b/>
          <w:color w:val="0070C0"/>
          <w:sz w:val="36"/>
          <w:szCs w:val="40"/>
        </w:rPr>
      </w:pPr>
      <w:r w:rsidRPr="00C85913">
        <w:rPr>
          <w:rFonts w:ascii="Aptos Display" w:eastAsia="Times New Roman" w:hAnsi="Aptos Display" w:cs="Times New Roman"/>
          <w:b/>
          <w:color w:val="0070C0"/>
          <w:sz w:val="36"/>
          <w:szCs w:val="40"/>
        </w:rPr>
        <w:t xml:space="preserve"> Wat moet je aangeven in je btw-aangifte?</w:t>
      </w:r>
    </w:p>
    <w:p w14:paraId="1C2317B7" w14:textId="77777777" w:rsidR="00C85913" w:rsidRPr="00C85913" w:rsidRDefault="00C85913" w:rsidP="00C85913">
      <w:pPr>
        <w:rPr>
          <w:rFonts w:ascii="Aptos" w:eastAsia="Aptos" w:hAnsi="Aptos" w:cs="Times New Roman"/>
        </w:rPr>
      </w:pPr>
      <w:r w:rsidRPr="00C85913">
        <w:rPr>
          <w:rFonts w:ascii="Aptos" w:eastAsia="Aptos" w:hAnsi="Aptos" w:cs="Times New Roman"/>
        </w:rPr>
        <w:t>Je btw-aangifte bestaat uit twee delen:</w:t>
      </w:r>
    </w:p>
    <w:p w14:paraId="09519662" w14:textId="77777777" w:rsidR="00C85913" w:rsidRPr="00C85913" w:rsidRDefault="00C85913" w:rsidP="00C85913">
      <w:pPr>
        <w:numPr>
          <w:ilvl w:val="0"/>
          <w:numId w:val="1"/>
        </w:numPr>
        <w:contextualSpacing/>
        <w:rPr>
          <w:rFonts w:ascii="Aptos" w:eastAsia="Aptos" w:hAnsi="Aptos" w:cs="Times New Roman"/>
        </w:rPr>
      </w:pPr>
      <w:r w:rsidRPr="00C85913">
        <w:rPr>
          <w:rFonts w:ascii="Aptos" w:eastAsia="Aptos" w:hAnsi="Aptos" w:cs="Times New Roman"/>
        </w:rPr>
        <w:t>Te betalen btw (uitgaande handelingen)</w:t>
      </w:r>
    </w:p>
    <w:p w14:paraId="1A02EB58" w14:textId="77777777" w:rsidR="00C85913" w:rsidRPr="00C85913" w:rsidRDefault="00C85913" w:rsidP="00C85913">
      <w:pPr>
        <w:numPr>
          <w:ilvl w:val="1"/>
          <w:numId w:val="1"/>
        </w:numPr>
        <w:contextualSpacing/>
        <w:rPr>
          <w:rFonts w:ascii="Aptos" w:eastAsia="Aptos" w:hAnsi="Aptos" w:cs="Times New Roman"/>
        </w:rPr>
      </w:pPr>
      <w:r w:rsidRPr="00C85913">
        <w:rPr>
          <w:rFonts w:ascii="Aptos" w:eastAsia="Aptos" w:hAnsi="Aptos" w:cs="Times New Roman"/>
        </w:rPr>
        <w:t>Dit is de btw die je hebt ontvangen van je klanten op je verkoopfacturen of kastickets.</w:t>
      </w:r>
    </w:p>
    <w:p w14:paraId="7D0B5C37" w14:textId="77777777" w:rsidR="00C85913" w:rsidRPr="00C85913" w:rsidRDefault="00C85913" w:rsidP="00C85913">
      <w:pPr>
        <w:numPr>
          <w:ilvl w:val="0"/>
          <w:numId w:val="1"/>
        </w:numPr>
        <w:contextualSpacing/>
        <w:rPr>
          <w:rFonts w:ascii="Aptos" w:eastAsia="Aptos" w:hAnsi="Aptos" w:cs="Times New Roman"/>
        </w:rPr>
      </w:pPr>
      <w:r w:rsidRPr="00C85913">
        <w:rPr>
          <w:rFonts w:ascii="Aptos" w:eastAsia="Aptos" w:hAnsi="Aptos" w:cs="Times New Roman"/>
        </w:rPr>
        <w:t>Aftrekbare btw (inkomende handelingen)</w:t>
      </w:r>
    </w:p>
    <w:p w14:paraId="37DDB499" w14:textId="77777777" w:rsidR="00C85913" w:rsidRPr="00C85913" w:rsidRDefault="00C85913" w:rsidP="00C85913">
      <w:pPr>
        <w:numPr>
          <w:ilvl w:val="1"/>
          <w:numId w:val="1"/>
        </w:numPr>
        <w:contextualSpacing/>
        <w:rPr>
          <w:rFonts w:ascii="Aptos" w:eastAsia="Aptos" w:hAnsi="Aptos" w:cs="Times New Roman"/>
        </w:rPr>
      </w:pPr>
      <w:r w:rsidRPr="00C85913">
        <w:rPr>
          <w:rFonts w:ascii="Aptos" w:eastAsia="Aptos" w:hAnsi="Aptos" w:cs="Times New Roman"/>
        </w:rPr>
        <w:t>De btw die je zelf hebt betaald op aankopen (bv. ingrediënten, verpakkingen, energiekosten, machines, diensten, onderhoud).</w:t>
      </w:r>
    </w:p>
    <w:p w14:paraId="4F662CEB" w14:textId="77777777" w:rsidR="00C85913" w:rsidRPr="00C85913" w:rsidRDefault="00C85913" w:rsidP="00C85913">
      <w:pPr>
        <w:keepNext/>
        <w:keepLines/>
        <w:spacing w:before="360" w:after="80"/>
        <w:ind w:left="360" w:hanging="360"/>
        <w:outlineLvl w:val="0"/>
        <w:rPr>
          <w:rFonts w:ascii="Aptos Display" w:eastAsia="Times New Roman" w:hAnsi="Aptos Display" w:cs="Times New Roman"/>
          <w:b/>
          <w:color w:val="0070C0"/>
          <w:sz w:val="36"/>
          <w:szCs w:val="40"/>
        </w:rPr>
      </w:pPr>
      <w:r w:rsidRPr="00C85913">
        <w:rPr>
          <w:rFonts w:ascii="Aptos Display" w:eastAsia="Times New Roman" w:hAnsi="Aptos Display" w:cs="Times New Roman"/>
          <w:b/>
          <w:color w:val="0070C0"/>
          <w:sz w:val="36"/>
          <w:szCs w:val="40"/>
        </w:rPr>
        <w:t>Hoe vaak moet je btw-aangifte doen?</w:t>
      </w:r>
    </w:p>
    <w:tbl>
      <w:tblPr>
        <w:tblStyle w:val="Rastertabel1licht-Accent41"/>
        <w:tblW w:w="0" w:type="auto"/>
        <w:tblLook w:val="04A0" w:firstRow="1" w:lastRow="0" w:firstColumn="1" w:lastColumn="0" w:noHBand="0" w:noVBand="1"/>
      </w:tblPr>
      <w:tblGrid>
        <w:gridCol w:w="4934"/>
        <w:gridCol w:w="2953"/>
      </w:tblGrid>
      <w:tr w:rsidR="00C85913" w:rsidRPr="00C85913" w14:paraId="5112B8C4" w14:textId="77777777" w:rsidTr="00920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D61D52" w14:textId="77777777" w:rsidR="00C85913" w:rsidRPr="00C85913" w:rsidRDefault="00C85913" w:rsidP="00C85913">
            <w:pPr>
              <w:rPr>
                <w:rFonts w:ascii="Aptos" w:eastAsia="Aptos" w:hAnsi="Aptos" w:cs="Times New Roman"/>
              </w:rPr>
            </w:pPr>
            <w:r w:rsidRPr="00C85913">
              <w:rPr>
                <w:rFonts w:ascii="Aptos" w:eastAsia="Aptos" w:hAnsi="Aptos" w:cs="Times New Roman"/>
              </w:rPr>
              <w:t>Soort onderneming</w:t>
            </w:r>
          </w:p>
        </w:tc>
        <w:tc>
          <w:tcPr>
            <w:tcW w:w="0" w:type="auto"/>
            <w:hideMark/>
          </w:tcPr>
          <w:p w14:paraId="3A2FA67C" w14:textId="77777777" w:rsidR="00C85913" w:rsidRPr="00C85913" w:rsidRDefault="00C85913" w:rsidP="00C85913">
            <w:pPr>
              <w:cnfStyle w:val="100000000000" w:firstRow="1" w:lastRow="0" w:firstColumn="0" w:lastColumn="0" w:oddVBand="0" w:evenVBand="0" w:oddHBand="0" w:evenHBand="0" w:firstRowFirstColumn="0" w:firstRowLastColumn="0" w:lastRowFirstColumn="0" w:lastRowLastColumn="0"/>
              <w:rPr>
                <w:rFonts w:ascii="Aptos" w:eastAsia="Aptos" w:hAnsi="Aptos" w:cs="Times New Roman"/>
              </w:rPr>
            </w:pPr>
            <w:r w:rsidRPr="00C85913">
              <w:rPr>
                <w:rFonts w:ascii="Aptos" w:eastAsia="Aptos" w:hAnsi="Aptos" w:cs="Times New Roman"/>
              </w:rPr>
              <w:t>Aangifteritme</w:t>
            </w:r>
          </w:p>
        </w:tc>
      </w:tr>
      <w:tr w:rsidR="00C85913" w:rsidRPr="00C85913" w14:paraId="2CD008E2" w14:textId="77777777" w:rsidTr="00920C5A">
        <w:tc>
          <w:tcPr>
            <w:cnfStyle w:val="001000000000" w:firstRow="0" w:lastRow="0" w:firstColumn="1" w:lastColumn="0" w:oddVBand="0" w:evenVBand="0" w:oddHBand="0" w:evenHBand="0" w:firstRowFirstColumn="0" w:firstRowLastColumn="0" w:lastRowFirstColumn="0" w:lastRowLastColumn="0"/>
            <w:tcW w:w="0" w:type="auto"/>
            <w:hideMark/>
          </w:tcPr>
          <w:p w14:paraId="56470940" w14:textId="77777777" w:rsidR="00C85913" w:rsidRPr="00C85913" w:rsidRDefault="00C85913" w:rsidP="00C85913">
            <w:pPr>
              <w:rPr>
                <w:rFonts w:ascii="Aptos" w:eastAsia="Aptos" w:hAnsi="Aptos" w:cs="Times New Roman"/>
              </w:rPr>
            </w:pPr>
            <w:r w:rsidRPr="00C85913">
              <w:rPr>
                <w:rFonts w:ascii="Aptos" w:eastAsia="Aptos" w:hAnsi="Aptos" w:cs="Times New Roman"/>
              </w:rPr>
              <w:t>Gewone onderneming</w:t>
            </w:r>
          </w:p>
        </w:tc>
        <w:tc>
          <w:tcPr>
            <w:tcW w:w="0" w:type="auto"/>
            <w:hideMark/>
          </w:tcPr>
          <w:p w14:paraId="7E3AB21D" w14:textId="77777777" w:rsidR="00C85913" w:rsidRPr="00C85913" w:rsidRDefault="00C85913" w:rsidP="00C85913">
            <w:pPr>
              <w:cnfStyle w:val="000000000000" w:firstRow="0" w:lastRow="0" w:firstColumn="0" w:lastColumn="0" w:oddVBand="0" w:evenVBand="0" w:oddHBand="0" w:evenHBand="0" w:firstRowFirstColumn="0" w:firstRowLastColumn="0" w:lastRowFirstColumn="0" w:lastRowLastColumn="0"/>
              <w:rPr>
                <w:rFonts w:ascii="Aptos" w:eastAsia="Aptos" w:hAnsi="Aptos" w:cs="Times New Roman"/>
              </w:rPr>
            </w:pPr>
            <w:r w:rsidRPr="00C85913">
              <w:rPr>
                <w:rFonts w:ascii="Aptos" w:eastAsia="Aptos" w:hAnsi="Aptos" w:cs="Times New Roman"/>
              </w:rPr>
              <w:t>Maandelijks of trimestrieel</w:t>
            </w:r>
          </w:p>
        </w:tc>
      </w:tr>
      <w:tr w:rsidR="00C85913" w:rsidRPr="00C85913" w14:paraId="52E00BCF" w14:textId="77777777" w:rsidTr="00920C5A">
        <w:tc>
          <w:tcPr>
            <w:cnfStyle w:val="001000000000" w:firstRow="0" w:lastRow="0" w:firstColumn="1" w:lastColumn="0" w:oddVBand="0" w:evenVBand="0" w:oddHBand="0" w:evenHBand="0" w:firstRowFirstColumn="0" w:firstRowLastColumn="0" w:lastRowFirstColumn="0" w:lastRowLastColumn="0"/>
            <w:tcW w:w="0" w:type="auto"/>
            <w:hideMark/>
          </w:tcPr>
          <w:p w14:paraId="43F193CD" w14:textId="77777777" w:rsidR="00C85913" w:rsidRPr="00C85913" w:rsidRDefault="00C85913" w:rsidP="00C85913">
            <w:pPr>
              <w:rPr>
                <w:rFonts w:ascii="Aptos" w:eastAsia="Aptos" w:hAnsi="Aptos" w:cs="Times New Roman"/>
              </w:rPr>
            </w:pPr>
            <w:r w:rsidRPr="00C85913">
              <w:rPr>
                <w:rFonts w:ascii="Aptos" w:eastAsia="Aptos" w:hAnsi="Aptos" w:cs="Times New Roman"/>
              </w:rPr>
              <w:t>Kleine onderneming (&lt;€2.500/kwartaal btw)</w:t>
            </w:r>
          </w:p>
        </w:tc>
        <w:tc>
          <w:tcPr>
            <w:tcW w:w="0" w:type="auto"/>
            <w:hideMark/>
          </w:tcPr>
          <w:p w14:paraId="25C0072D" w14:textId="77777777" w:rsidR="00C85913" w:rsidRPr="00C85913" w:rsidRDefault="00C85913" w:rsidP="00C85913">
            <w:pPr>
              <w:cnfStyle w:val="000000000000" w:firstRow="0" w:lastRow="0" w:firstColumn="0" w:lastColumn="0" w:oddVBand="0" w:evenVBand="0" w:oddHBand="0" w:evenHBand="0" w:firstRowFirstColumn="0" w:firstRowLastColumn="0" w:lastRowFirstColumn="0" w:lastRowLastColumn="0"/>
              <w:rPr>
                <w:rFonts w:ascii="Aptos" w:eastAsia="Aptos" w:hAnsi="Aptos" w:cs="Times New Roman"/>
              </w:rPr>
            </w:pPr>
            <w:r w:rsidRPr="00C85913">
              <w:rPr>
                <w:rFonts w:ascii="Aptos" w:eastAsia="Aptos" w:hAnsi="Aptos" w:cs="Times New Roman"/>
              </w:rPr>
              <w:t>Trimestrieel</w:t>
            </w:r>
          </w:p>
        </w:tc>
      </w:tr>
    </w:tbl>
    <w:p w14:paraId="7831E275" w14:textId="77777777" w:rsidR="00C85913" w:rsidRPr="00C85913" w:rsidRDefault="00C85913" w:rsidP="00C85913">
      <w:pPr>
        <w:rPr>
          <w:rFonts w:ascii="Aptos" w:eastAsia="Aptos" w:hAnsi="Aptos" w:cs="Times New Roman"/>
        </w:rPr>
      </w:pPr>
      <w:r w:rsidRPr="00C85913">
        <w:rPr>
          <w:rFonts w:ascii="Aptos" w:eastAsia="Aptos" w:hAnsi="Aptos" w:cs="Times New Roman"/>
          <w:b/>
          <w:bCs/>
        </w:rPr>
        <w:br/>
        <w:t>Deadline</w:t>
      </w:r>
      <w:r w:rsidRPr="00C85913">
        <w:rPr>
          <w:rFonts w:ascii="Aptos" w:eastAsia="Aptos" w:hAnsi="Aptos" w:cs="Times New Roman"/>
        </w:rPr>
        <w:t>:</w:t>
      </w:r>
    </w:p>
    <w:p w14:paraId="2CC98FAD" w14:textId="77777777" w:rsidR="00C85913" w:rsidRPr="00C85913" w:rsidRDefault="00C85913" w:rsidP="00C85913">
      <w:pPr>
        <w:numPr>
          <w:ilvl w:val="0"/>
          <w:numId w:val="2"/>
        </w:numPr>
        <w:contextualSpacing/>
        <w:rPr>
          <w:rFonts w:ascii="Aptos" w:eastAsia="Aptos" w:hAnsi="Aptos" w:cs="Times New Roman"/>
        </w:rPr>
      </w:pPr>
      <w:r w:rsidRPr="00C85913">
        <w:rPr>
          <w:rFonts w:ascii="Aptos" w:eastAsia="Aptos" w:hAnsi="Aptos" w:cs="Times New Roman"/>
          <w:b/>
          <w:bCs/>
        </w:rPr>
        <w:t>Maandelijkse aangifte</w:t>
      </w:r>
      <w:r w:rsidRPr="00C85913">
        <w:rPr>
          <w:rFonts w:ascii="Aptos" w:eastAsia="Aptos" w:hAnsi="Aptos" w:cs="Times New Roman"/>
        </w:rPr>
        <w:t>: uiterlijk de 20e van de volgende maand.</w:t>
      </w:r>
    </w:p>
    <w:p w14:paraId="4B99AC59" w14:textId="77777777" w:rsidR="00C85913" w:rsidRPr="00C85913" w:rsidRDefault="00C85913" w:rsidP="00C85913">
      <w:pPr>
        <w:numPr>
          <w:ilvl w:val="0"/>
          <w:numId w:val="2"/>
        </w:numPr>
        <w:contextualSpacing/>
        <w:rPr>
          <w:rFonts w:ascii="Aptos" w:eastAsia="Aptos" w:hAnsi="Aptos" w:cs="Times New Roman"/>
          <w:b/>
          <w:bCs/>
        </w:rPr>
      </w:pPr>
      <w:r w:rsidRPr="00C85913">
        <w:rPr>
          <w:rFonts w:ascii="Aptos" w:eastAsia="Aptos" w:hAnsi="Aptos" w:cs="Times New Roman"/>
          <w:b/>
          <w:bCs/>
        </w:rPr>
        <w:t>Trimestriële aangifte</w:t>
      </w:r>
      <w:r w:rsidRPr="00C85913">
        <w:rPr>
          <w:rFonts w:ascii="Aptos" w:eastAsia="Aptos" w:hAnsi="Aptos" w:cs="Times New Roman"/>
        </w:rPr>
        <w:t>: uiterlijk de 20e van de maand na het kwartaal (bv. Q1 = 20 april).</w:t>
      </w:r>
    </w:p>
    <w:p w14:paraId="6175BDA1" w14:textId="77777777" w:rsidR="00C85913" w:rsidRPr="00C85913" w:rsidRDefault="00C85913" w:rsidP="00C85913">
      <w:pPr>
        <w:rPr>
          <w:rFonts w:ascii="Aptos" w:eastAsia="Aptos" w:hAnsi="Aptos" w:cs="Times New Roman"/>
          <w:b/>
          <w:bCs/>
        </w:rPr>
      </w:pPr>
      <w:r w:rsidRPr="00C85913">
        <w:rPr>
          <w:rFonts w:ascii="Aptos" w:eastAsia="Aptos" w:hAnsi="Aptos" w:cs="Times New Roman"/>
          <w:noProof/>
        </w:rPr>
        <w:drawing>
          <wp:inline distT="0" distB="0" distL="0" distR="0" wp14:anchorId="6B9F8135" wp14:editId="612CBDD2">
            <wp:extent cx="5715000" cy="1514475"/>
            <wp:effectExtent l="0" t="0" r="0" b="9525"/>
            <wp:docPr id="2037596127" name="Afbeelding 17" descr="De BTW aangifte (aangifte omzetbelasting) - EasyZZ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De BTW aangifte (aangifte omzetbelasting) - EasyZZ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1514475"/>
                    </a:xfrm>
                    <a:prstGeom prst="rect">
                      <a:avLst/>
                    </a:prstGeom>
                    <a:noFill/>
                    <a:ln>
                      <a:noFill/>
                    </a:ln>
                  </pic:spPr>
                </pic:pic>
              </a:graphicData>
            </a:graphic>
          </wp:inline>
        </w:drawing>
      </w:r>
    </w:p>
    <w:p w14:paraId="7CF8A785" w14:textId="77777777" w:rsidR="00C85913" w:rsidRPr="00C85913" w:rsidRDefault="00C85913" w:rsidP="00C85913">
      <w:pPr>
        <w:keepNext/>
        <w:keepLines/>
        <w:spacing w:before="360" w:after="80"/>
        <w:ind w:left="360" w:hanging="360"/>
        <w:outlineLvl w:val="0"/>
        <w:rPr>
          <w:rFonts w:ascii="Aptos Display" w:eastAsia="Times New Roman" w:hAnsi="Aptos Display" w:cs="Times New Roman"/>
          <w:b/>
          <w:color w:val="0070C0"/>
          <w:sz w:val="36"/>
          <w:szCs w:val="40"/>
        </w:rPr>
      </w:pPr>
      <w:r w:rsidRPr="00C85913">
        <w:rPr>
          <w:rFonts w:ascii="Aptos Display" w:eastAsia="Times New Roman" w:hAnsi="Aptos Display" w:cs="Times New Roman"/>
          <w:b/>
          <w:color w:val="0070C0"/>
          <w:sz w:val="36"/>
          <w:szCs w:val="40"/>
        </w:rPr>
        <w:lastRenderedPageBreak/>
        <w:t>Waar dien je je btw-aangifte in?</w:t>
      </w:r>
    </w:p>
    <w:p w14:paraId="6A3F97F1" w14:textId="77777777" w:rsidR="00C85913" w:rsidRPr="00C85913" w:rsidRDefault="00C85913" w:rsidP="00C85913">
      <w:pPr>
        <w:numPr>
          <w:ilvl w:val="0"/>
          <w:numId w:val="4"/>
        </w:numPr>
        <w:contextualSpacing/>
        <w:rPr>
          <w:rFonts w:ascii="Aptos" w:eastAsia="Aptos" w:hAnsi="Aptos" w:cs="Times New Roman"/>
        </w:rPr>
      </w:pPr>
      <w:r w:rsidRPr="00C85913">
        <w:rPr>
          <w:rFonts w:ascii="Aptos" w:eastAsia="Aptos" w:hAnsi="Aptos" w:cs="Times New Roman"/>
        </w:rPr>
        <w:t xml:space="preserve">Via </w:t>
      </w:r>
      <w:proofErr w:type="spellStart"/>
      <w:r w:rsidRPr="00C85913">
        <w:rPr>
          <w:rFonts w:ascii="Aptos" w:eastAsia="Aptos" w:hAnsi="Aptos" w:cs="Times New Roman"/>
        </w:rPr>
        <w:t>Intervat</w:t>
      </w:r>
      <w:proofErr w:type="spellEnd"/>
      <w:r w:rsidRPr="00C85913">
        <w:rPr>
          <w:rFonts w:ascii="Aptos" w:eastAsia="Aptos" w:hAnsi="Aptos" w:cs="Times New Roman"/>
        </w:rPr>
        <w:t>, het digitale platform van de FOD Financiën.</w:t>
      </w:r>
    </w:p>
    <w:p w14:paraId="24B4F7DB" w14:textId="77777777" w:rsidR="00C85913" w:rsidRPr="00C85913" w:rsidRDefault="00C85913" w:rsidP="00C85913">
      <w:pPr>
        <w:numPr>
          <w:ilvl w:val="0"/>
          <w:numId w:val="4"/>
        </w:numPr>
        <w:contextualSpacing/>
        <w:rPr>
          <w:rFonts w:ascii="Aptos" w:eastAsia="Aptos" w:hAnsi="Aptos" w:cs="Times New Roman"/>
        </w:rPr>
      </w:pPr>
      <w:r w:rsidRPr="00C85913">
        <w:rPr>
          <w:rFonts w:ascii="Aptos" w:eastAsia="Aptos" w:hAnsi="Aptos" w:cs="Times New Roman"/>
        </w:rPr>
        <w:t xml:space="preserve">Of via je boekhouder of een boekhoudpakket dat gekoppeld is aan </w:t>
      </w:r>
      <w:proofErr w:type="spellStart"/>
      <w:r w:rsidRPr="00C85913">
        <w:rPr>
          <w:rFonts w:ascii="Aptos" w:eastAsia="Aptos" w:hAnsi="Aptos" w:cs="Times New Roman"/>
        </w:rPr>
        <w:t>Intervat</w:t>
      </w:r>
      <w:proofErr w:type="spellEnd"/>
      <w:r w:rsidRPr="00C85913">
        <w:rPr>
          <w:rFonts w:ascii="Aptos" w:eastAsia="Aptos" w:hAnsi="Aptos" w:cs="Times New Roman"/>
        </w:rPr>
        <w:t>.</w:t>
      </w:r>
    </w:p>
    <w:p w14:paraId="4D955756" w14:textId="77777777" w:rsidR="00C85913" w:rsidRPr="00C85913" w:rsidRDefault="00C85913" w:rsidP="00C85913">
      <w:pPr>
        <w:rPr>
          <w:rFonts w:ascii="Aptos" w:eastAsia="Aptos" w:hAnsi="Aptos" w:cs="Times New Roman"/>
          <w:b/>
          <w:bCs/>
        </w:rPr>
      </w:pPr>
      <w:r w:rsidRPr="00C85913">
        <w:rPr>
          <w:rFonts w:ascii="Aptos" w:eastAsia="Aptos" w:hAnsi="Aptos" w:cs="Times New Roman"/>
          <w:b/>
          <w:bCs/>
          <w:noProof/>
        </w:rPr>
        <w:drawing>
          <wp:inline distT="0" distB="0" distL="0" distR="0" wp14:anchorId="0C7B0CF7" wp14:editId="67AD13E1">
            <wp:extent cx="2957374" cy="2438400"/>
            <wp:effectExtent l="0" t="0" r="0" b="0"/>
            <wp:docPr id="82880822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808223" name=""/>
                    <pic:cNvPicPr/>
                  </pic:nvPicPr>
                  <pic:blipFill>
                    <a:blip r:embed="rId9"/>
                    <a:stretch>
                      <a:fillRect/>
                    </a:stretch>
                  </pic:blipFill>
                  <pic:spPr>
                    <a:xfrm>
                      <a:off x="0" y="0"/>
                      <a:ext cx="2974562" cy="2452572"/>
                    </a:xfrm>
                    <a:prstGeom prst="rect">
                      <a:avLst/>
                    </a:prstGeom>
                  </pic:spPr>
                </pic:pic>
              </a:graphicData>
            </a:graphic>
          </wp:inline>
        </w:drawing>
      </w:r>
      <w:r w:rsidRPr="00C85913">
        <w:rPr>
          <w:rFonts w:ascii="Aptos" w:eastAsia="Aptos" w:hAnsi="Aptos" w:cs="Times New Roman"/>
          <w:b/>
          <w:bCs/>
        </w:rPr>
        <w:t xml:space="preserve">  </w:t>
      </w:r>
      <w:r w:rsidRPr="00C85913">
        <w:rPr>
          <w:rFonts w:ascii="Aptos" w:eastAsia="Aptos" w:hAnsi="Aptos" w:cs="Times New Roman"/>
          <w:b/>
          <w:bCs/>
          <w:noProof/>
        </w:rPr>
        <w:drawing>
          <wp:inline distT="0" distB="0" distL="0" distR="0" wp14:anchorId="75E088C2" wp14:editId="41EB7B81">
            <wp:extent cx="2590800" cy="2318640"/>
            <wp:effectExtent l="0" t="0" r="0" b="5715"/>
            <wp:docPr id="1376871116" name="Afbeelding 1" descr="Afbeelding met tekst, schermopname, Webpagina, Websit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871116" name="Afbeelding 1" descr="Afbeelding met tekst, schermopname, Webpagina, Website&#10;&#10;Door AI gegenereerde inhoud is mogelijk onjuist."/>
                    <pic:cNvPicPr/>
                  </pic:nvPicPr>
                  <pic:blipFill>
                    <a:blip r:embed="rId10"/>
                    <a:stretch>
                      <a:fillRect/>
                    </a:stretch>
                  </pic:blipFill>
                  <pic:spPr>
                    <a:xfrm>
                      <a:off x="0" y="0"/>
                      <a:ext cx="2610604" cy="2336364"/>
                    </a:xfrm>
                    <a:prstGeom prst="rect">
                      <a:avLst/>
                    </a:prstGeom>
                  </pic:spPr>
                </pic:pic>
              </a:graphicData>
            </a:graphic>
          </wp:inline>
        </w:drawing>
      </w:r>
    </w:p>
    <w:p w14:paraId="754462B8" w14:textId="77777777" w:rsidR="00C85913" w:rsidRPr="00C85913" w:rsidRDefault="00C85913" w:rsidP="00C85913">
      <w:pPr>
        <w:keepNext/>
        <w:keepLines/>
        <w:spacing w:before="360" w:after="80"/>
        <w:ind w:left="360" w:hanging="360"/>
        <w:outlineLvl w:val="0"/>
        <w:rPr>
          <w:rFonts w:ascii="Aptos Display" w:eastAsia="Times New Roman" w:hAnsi="Aptos Display" w:cs="Times New Roman"/>
          <w:b/>
          <w:color w:val="0070C0"/>
          <w:sz w:val="36"/>
          <w:szCs w:val="40"/>
        </w:rPr>
      </w:pPr>
      <w:r w:rsidRPr="00C85913">
        <w:rPr>
          <w:rFonts w:ascii="Aptos Display" w:eastAsia="Times New Roman" w:hAnsi="Aptos Display" w:cs="Times New Roman"/>
          <w:b/>
          <w:color w:val="0070C0"/>
          <w:sz w:val="36"/>
          <w:szCs w:val="40"/>
        </w:rPr>
        <w:t>Wat dien je concreet in te vullen? (btw-aangifteformulier)</w:t>
      </w:r>
    </w:p>
    <w:p w14:paraId="5B8C1CEF" w14:textId="77777777" w:rsidR="00C85913" w:rsidRPr="00C85913" w:rsidRDefault="00C85913" w:rsidP="00C85913">
      <w:pPr>
        <w:rPr>
          <w:rFonts w:ascii="Aptos" w:eastAsia="Aptos" w:hAnsi="Aptos" w:cs="Times New Roman"/>
        </w:rPr>
      </w:pPr>
      <w:r w:rsidRPr="00C85913">
        <w:rPr>
          <w:rFonts w:ascii="Aptos" w:eastAsia="Aptos" w:hAnsi="Aptos" w:cs="Times New Roman"/>
        </w:rPr>
        <w:t xml:space="preserve"> Enkele belangrijke vakken op het formulier (bijvoorbeeld via </w:t>
      </w:r>
      <w:proofErr w:type="spellStart"/>
      <w:r w:rsidRPr="00C85913">
        <w:rPr>
          <w:rFonts w:ascii="Aptos" w:eastAsia="Aptos" w:hAnsi="Aptos" w:cs="Times New Roman"/>
        </w:rPr>
        <w:t>Intervat</w:t>
      </w:r>
      <w:proofErr w:type="spellEnd"/>
      <w:r w:rsidRPr="00C85913">
        <w:rPr>
          <w:rFonts w:ascii="Aptos" w:eastAsia="Aptos" w:hAnsi="Aptos" w:cs="Times New Roman"/>
        </w:rPr>
        <w:t>):</w:t>
      </w:r>
    </w:p>
    <w:tbl>
      <w:tblPr>
        <w:tblStyle w:val="Rastertabel1licht-Accent11"/>
        <w:tblW w:w="0" w:type="auto"/>
        <w:jc w:val="center"/>
        <w:tblLook w:val="04A0" w:firstRow="1" w:lastRow="0" w:firstColumn="1" w:lastColumn="0" w:noHBand="0" w:noVBand="1"/>
      </w:tblPr>
      <w:tblGrid>
        <w:gridCol w:w="877"/>
        <w:gridCol w:w="4933"/>
      </w:tblGrid>
      <w:tr w:rsidR="00C85913" w:rsidRPr="00C85913" w14:paraId="0EE8213E" w14:textId="77777777" w:rsidTr="00920C5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93EF2D7" w14:textId="77777777" w:rsidR="00C85913" w:rsidRPr="00C85913" w:rsidRDefault="00C85913" w:rsidP="00C85913">
            <w:pPr>
              <w:rPr>
                <w:rFonts w:ascii="Aptos" w:eastAsia="Aptos" w:hAnsi="Aptos" w:cs="Times New Roman"/>
                <w:sz w:val="22"/>
                <w:szCs w:val="22"/>
              </w:rPr>
            </w:pPr>
            <w:r w:rsidRPr="00C85913">
              <w:rPr>
                <w:rFonts w:ascii="Aptos" w:eastAsia="Aptos" w:hAnsi="Aptos" w:cs="Times New Roman"/>
                <w:sz w:val="22"/>
                <w:szCs w:val="22"/>
              </w:rPr>
              <w:t>Vak</w:t>
            </w:r>
          </w:p>
        </w:tc>
        <w:tc>
          <w:tcPr>
            <w:tcW w:w="0" w:type="auto"/>
            <w:hideMark/>
          </w:tcPr>
          <w:p w14:paraId="6EF6D8CD" w14:textId="77777777" w:rsidR="00C85913" w:rsidRPr="00C85913" w:rsidRDefault="00C85913" w:rsidP="00C85913">
            <w:pPr>
              <w:cnfStyle w:val="100000000000" w:firstRow="1" w:lastRow="0" w:firstColumn="0" w:lastColumn="0" w:oddVBand="0" w:evenVBand="0" w:oddHBand="0" w:evenHBand="0" w:firstRowFirstColumn="0" w:firstRowLastColumn="0" w:lastRowFirstColumn="0" w:lastRowLastColumn="0"/>
              <w:rPr>
                <w:rFonts w:ascii="Aptos" w:eastAsia="Aptos" w:hAnsi="Aptos" w:cs="Times New Roman"/>
                <w:sz w:val="22"/>
                <w:szCs w:val="22"/>
              </w:rPr>
            </w:pPr>
            <w:r w:rsidRPr="00C85913">
              <w:rPr>
                <w:rFonts w:ascii="Aptos" w:eastAsia="Aptos" w:hAnsi="Aptos" w:cs="Times New Roman"/>
                <w:sz w:val="22"/>
                <w:szCs w:val="22"/>
              </w:rPr>
              <w:t>Inhoud</w:t>
            </w:r>
          </w:p>
        </w:tc>
      </w:tr>
      <w:tr w:rsidR="00C85913" w:rsidRPr="00C85913" w14:paraId="0832371B" w14:textId="77777777" w:rsidTr="00920C5A">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A50093B" w14:textId="77777777" w:rsidR="00C85913" w:rsidRPr="00C85913" w:rsidRDefault="00C85913" w:rsidP="00C85913">
            <w:pPr>
              <w:rPr>
                <w:rFonts w:ascii="Aptos" w:eastAsia="Aptos" w:hAnsi="Aptos" w:cs="Times New Roman"/>
                <w:sz w:val="22"/>
                <w:szCs w:val="22"/>
              </w:rPr>
            </w:pPr>
            <w:r w:rsidRPr="00C85913">
              <w:rPr>
                <w:rFonts w:ascii="Aptos" w:eastAsia="Aptos" w:hAnsi="Aptos" w:cs="Times New Roman"/>
                <w:sz w:val="22"/>
                <w:szCs w:val="22"/>
              </w:rPr>
              <w:t>01 – 03</w:t>
            </w:r>
          </w:p>
        </w:tc>
        <w:tc>
          <w:tcPr>
            <w:tcW w:w="0" w:type="auto"/>
            <w:hideMark/>
          </w:tcPr>
          <w:p w14:paraId="6B7F2819" w14:textId="77777777" w:rsidR="00C85913" w:rsidRPr="00C85913" w:rsidRDefault="00C85913" w:rsidP="00C85913">
            <w:pPr>
              <w:cnfStyle w:val="000000000000" w:firstRow="0" w:lastRow="0" w:firstColumn="0" w:lastColumn="0" w:oddVBand="0" w:evenVBand="0" w:oddHBand="0" w:evenHBand="0" w:firstRowFirstColumn="0" w:firstRowLastColumn="0" w:lastRowFirstColumn="0" w:lastRowLastColumn="0"/>
              <w:rPr>
                <w:rFonts w:ascii="Aptos" w:eastAsia="Aptos" w:hAnsi="Aptos" w:cs="Times New Roman"/>
                <w:sz w:val="22"/>
                <w:szCs w:val="22"/>
              </w:rPr>
            </w:pPr>
            <w:r w:rsidRPr="00C85913">
              <w:rPr>
                <w:rFonts w:ascii="Aptos" w:eastAsia="Aptos" w:hAnsi="Aptos" w:cs="Times New Roman"/>
                <w:sz w:val="22"/>
                <w:szCs w:val="22"/>
              </w:rPr>
              <w:t>Verkoop aan 6%, 12%, 21% (verschillende vakken)</w:t>
            </w:r>
          </w:p>
        </w:tc>
      </w:tr>
      <w:tr w:rsidR="00C85913" w:rsidRPr="00C85913" w14:paraId="19E7661F" w14:textId="77777777" w:rsidTr="00920C5A">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978A934" w14:textId="77777777" w:rsidR="00C85913" w:rsidRPr="00C85913" w:rsidRDefault="00C85913" w:rsidP="00C85913">
            <w:pPr>
              <w:rPr>
                <w:rFonts w:ascii="Aptos" w:eastAsia="Aptos" w:hAnsi="Aptos" w:cs="Times New Roman"/>
                <w:sz w:val="22"/>
                <w:szCs w:val="22"/>
              </w:rPr>
            </w:pPr>
            <w:r w:rsidRPr="00C85913">
              <w:rPr>
                <w:rFonts w:ascii="Aptos" w:eastAsia="Aptos" w:hAnsi="Aptos" w:cs="Times New Roman"/>
                <w:sz w:val="22"/>
                <w:szCs w:val="22"/>
              </w:rPr>
              <w:t>55 – 59</w:t>
            </w:r>
          </w:p>
        </w:tc>
        <w:tc>
          <w:tcPr>
            <w:tcW w:w="0" w:type="auto"/>
            <w:hideMark/>
          </w:tcPr>
          <w:p w14:paraId="74FFF1AD" w14:textId="77777777" w:rsidR="00C85913" w:rsidRPr="00C85913" w:rsidRDefault="00C85913" w:rsidP="00C85913">
            <w:pPr>
              <w:cnfStyle w:val="000000000000" w:firstRow="0" w:lastRow="0" w:firstColumn="0" w:lastColumn="0" w:oddVBand="0" w:evenVBand="0" w:oddHBand="0" w:evenHBand="0" w:firstRowFirstColumn="0" w:firstRowLastColumn="0" w:lastRowFirstColumn="0" w:lastRowLastColumn="0"/>
              <w:rPr>
                <w:rFonts w:ascii="Aptos" w:eastAsia="Aptos" w:hAnsi="Aptos" w:cs="Times New Roman"/>
                <w:sz w:val="22"/>
                <w:szCs w:val="22"/>
              </w:rPr>
            </w:pPr>
            <w:r w:rsidRPr="00C85913">
              <w:rPr>
                <w:rFonts w:ascii="Aptos" w:eastAsia="Aptos" w:hAnsi="Aptos" w:cs="Times New Roman"/>
                <w:sz w:val="22"/>
                <w:szCs w:val="22"/>
              </w:rPr>
              <w:t>Invoer van goederen of diensten (aankopen)</w:t>
            </w:r>
          </w:p>
        </w:tc>
      </w:tr>
      <w:tr w:rsidR="00C85913" w:rsidRPr="00C85913" w14:paraId="64BED9CF" w14:textId="77777777" w:rsidTr="00920C5A">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D4578DE" w14:textId="77777777" w:rsidR="00C85913" w:rsidRPr="00C85913" w:rsidRDefault="00C85913" w:rsidP="00C85913">
            <w:pPr>
              <w:rPr>
                <w:rFonts w:ascii="Aptos" w:eastAsia="Aptos" w:hAnsi="Aptos" w:cs="Times New Roman"/>
                <w:sz w:val="22"/>
                <w:szCs w:val="22"/>
              </w:rPr>
            </w:pPr>
            <w:r w:rsidRPr="00C85913">
              <w:rPr>
                <w:rFonts w:ascii="Aptos" w:eastAsia="Aptos" w:hAnsi="Aptos" w:cs="Times New Roman"/>
                <w:sz w:val="22"/>
                <w:szCs w:val="22"/>
              </w:rPr>
              <w:t>71</w:t>
            </w:r>
          </w:p>
        </w:tc>
        <w:tc>
          <w:tcPr>
            <w:tcW w:w="0" w:type="auto"/>
            <w:hideMark/>
          </w:tcPr>
          <w:p w14:paraId="4D3AD309" w14:textId="77777777" w:rsidR="00C85913" w:rsidRPr="00C85913" w:rsidRDefault="00C85913" w:rsidP="00C85913">
            <w:pPr>
              <w:cnfStyle w:val="000000000000" w:firstRow="0" w:lastRow="0" w:firstColumn="0" w:lastColumn="0" w:oddVBand="0" w:evenVBand="0" w:oddHBand="0" w:evenHBand="0" w:firstRowFirstColumn="0" w:firstRowLastColumn="0" w:lastRowFirstColumn="0" w:lastRowLastColumn="0"/>
              <w:rPr>
                <w:rFonts w:ascii="Aptos" w:eastAsia="Aptos" w:hAnsi="Aptos" w:cs="Times New Roman"/>
                <w:sz w:val="22"/>
                <w:szCs w:val="22"/>
              </w:rPr>
            </w:pPr>
            <w:r w:rsidRPr="00C85913">
              <w:rPr>
                <w:rFonts w:ascii="Aptos" w:eastAsia="Aptos" w:hAnsi="Aptos" w:cs="Times New Roman"/>
                <w:sz w:val="22"/>
                <w:szCs w:val="22"/>
              </w:rPr>
              <w:t>Verschuldigde btw</w:t>
            </w:r>
          </w:p>
        </w:tc>
      </w:tr>
      <w:tr w:rsidR="00C85913" w:rsidRPr="00C85913" w14:paraId="70301D55" w14:textId="77777777" w:rsidTr="00920C5A">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8B6B65D" w14:textId="77777777" w:rsidR="00C85913" w:rsidRPr="00C85913" w:rsidRDefault="00C85913" w:rsidP="00C85913">
            <w:pPr>
              <w:rPr>
                <w:rFonts w:ascii="Aptos" w:eastAsia="Aptos" w:hAnsi="Aptos" w:cs="Times New Roman"/>
                <w:sz w:val="22"/>
                <w:szCs w:val="22"/>
              </w:rPr>
            </w:pPr>
            <w:r w:rsidRPr="00C85913">
              <w:rPr>
                <w:rFonts w:ascii="Aptos" w:eastAsia="Aptos" w:hAnsi="Aptos" w:cs="Times New Roman"/>
                <w:sz w:val="22"/>
                <w:szCs w:val="22"/>
              </w:rPr>
              <w:t>72</w:t>
            </w:r>
          </w:p>
        </w:tc>
        <w:tc>
          <w:tcPr>
            <w:tcW w:w="0" w:type="auto"/>
            <w:hideMark/>
          </w:tcPr>
          <w:p w14:paraId="647ED14B" w14:textId="77777777" w:rsidR="00C85913" w:rsidRPr="00C85913" w:rsidRDefault="00C85913" w:rsidP="00C85913">
            <w:pPr>
              <w:cnfStyle w:val="000000000000" w:firstRow="0" w:lastRow="0" w:firstColumn="0" w:lastColumn="0" w:oddVBand="0" w:evenVBand="0" w:oddHBand="0" w:evenHBand="0" w:firstRowFirstColumn="0" w:firstRowLastColumn="0" w:lastRowFirstColumn="0" w:lastRowLastColumn="0"/>
              <w:rPr>
                <w:rFonts w:ascii="Aptos" w:eastAsia="Aptos" w:hAnsi="Aptos" w:cs="Times New Roman"/>
                <w:sz w:val="22"/>
                <w:szCs w:val="22"/>
              </w:rPr>
            </w:pPr>
            <w:r w:rsidRPr="00C85913">
              <w:rPr>
                <w:rFonts w:ascii="Aptos" w:eastAsia="Aptos" w:hAnsi="Aptos" w:cs="Times New Roman"/>
                <w:sz w:val="22"/>
                <w:szCs w:val="22"/>
              </w:rPr>
              <w:t>Aftrekbare btw</w:t>
            </w:r>
          </w:p>
        </w:tc>
      </w:tr>
      <w:tr w:rsidR="00C85913" w:rsidRPr="00C85913" w14:paraId="47E8F43C" w14:textId="77777777" w:rsidTr="00920C5A">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0E24616" w14:textId="77777777" w:rsidR="00C85913" w:rsidRPr="00C85913" w:rsidRDefault="00C85913" w:rsidP="00C85913">
            <w:pPr>
              <w:rPr>
                <w:rFonts w:ascii="Aptos" w:eastAsia="Aptos" w:hAnsi="Aptos" w:cs="Times New Roman"/>
                <w:sz w:val="22"/>
                <w:szCs w:val="22"/>
              </w:rPr>
            </w:pPr>
            <w:r w:rsidRPr="00C85913">
              <w:rPr>
                <w:rFonts w:ascii="Aptos" w:eastAsia="Aptos" w:hAnsi="Aptos" w:cs="Times New Roman"/>
                <w:sz w:val="22"/>
                <w:szCs w:val="22"/>
              </w:rPr>
              <w:t>81</w:t>
            </w:r>
          </w:p>
        </w:tc>
        <w:tc>
          <w:tcPr>
            <w:tcW w:w="0" w:type="auto"/>
            <w:hideMark/>
          </w:tcPr>
          <w:p w14:paraId="03A76561" w14:textId="77777777" w:rsidR="00C85913" w:rsidRPr="00C85913" w:rsidRDefault="00C85913" w:rsidP="00C85913">
            <w:pPr>
              <w:cnfStyle w:val="000000000000" w:firstRow="0" w:lastRow="0" w:firstColumn="0" w:lastColumn="0" w:oddVBand="0" w:evenVBand="0" w:oddHBand="0" w:evenHBand="0" w:firstRowFirstColumn="0" w:firstRowLastColumn="0" w:lastRowFirstColumn="0" w:lastRowLastColumn="0"/>
              <w:rPr>
                <w:rFonts w:ascii="Aptos" w:eastAsia="Aptos" w:hAnsi="Aptos" w:cs="Times New Roman"/>
                <w:sz w:val="22"/>
                <w:szCs w:val="22"/>
              </w:rPr>
            </w:pPr>
            <w:r w:rsidRPr="00C85913">
              <w:rPr>
                <w:rFonts w:ascii="Aptos" w:eastAsia="Aptos" w:hAnsi="Aptos" w:cs="Times New Roman"/>
                <w:sz w:val="22"/>
                <w:szCs w:val="22"/>
              </w:rPr>
              <w:t>Te betalen of terug te vorderen saldo</w:t>
            </w:r>
          </w:p>
        </w:tc>
      </w:tr>
    </w:tbl>
    <w:p w14:paraId="4EEE7766" w14:textId="77777777" w:rsidR="00C85913" w:rsidRPr="00C85913" w:rsidRDefault="00C85913" w:rsidP="00C85913">
      <w:pPr>
        <w:rPr>
          <w:rFonts w:ascii="Aptos" w:eastAsia="Aptos" w:hAnsi="Aptos" w:cs="Times New Roman"/>
        </w:rPr>
      </w:pPr>
      <w:r w:rsidRPr="00C85913">
        <w:rPr>
          <w:rFonts w:ascii="Aptos" w:eastAsia="Aptos" w:hAnsi="Aptos" w:cs="Times New Roman"/>
        </w:rPr>
        <w:br/>
        <w:t>Je boekhouder of je facturatiesoftware maakt deze aangifte meestal automatisch op basis van je verkoop- en aankoopgegevens.</w:t>
      </w:r>
    </w:p>
    <w:p w14:paraId="2D67573A" w14:textId="77777777" w:rsidR="00C85913" w:rsidRPr="00C85913" w:rsidRDefault="00C85913" w:rsidP="00C85913">
      <w:pPr>
        <w:rPr>
          <w:rFonts w:ascii="Aptos" w:eastAsia="Aptos" w:hAnsi="Aptos" w:cs="Times New Roman"/>
        </w:rPr>
      </w:pPr>
      <w:r w:rsidRPr="00C85913">
        <w:rPr>
          <w:rFonts w:ascii="Aptos" w:eastAsia="Aptos" w:hAnsi="Aptos" w:cs="Times New Roman"/>
          <w:noProof/>
        </w:rPr>
        <w:drawing>
          <wp:inline distT="0" distB="0" distL="0" distR="0" wp14:anchorId="01EDD59D" wp14:editId="1C28A208">
            <wp:extent cx="4476750" cy="2832512"/>
            <wp:effectExtent l="0" t="0" r="0" b="6350"/>
            <wp:docPr id="135807996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079968" name=""/>
                    <pic:cNvPicPr/>
                  </pic:nvPicPr>
                  <pic:blipFill>
                    <a:blip r:embed="rId11"/>
                    <a:stretch>
                      <a:fillRect/>
                    </a:stretch>
                  </pic:blipFill>
                  <pic:spPr>
                    <a:xfrm>
                      <a:off x="0" y="0"/>
                      <a:ext cx="4492097" cy="2842222"/>
                    </a:xfrm>
                    <a:prstGeom prst="rect">
                      <a:avLst/>
                    </a:prstGeom>
                  </pic:spPr>
                </pic:pic>
              </a:graphicData>
            </a:graphic>
          </wp:inline>
        </w:drawing>
      </w:r>
    </w:p>
    <w:p w14:paraId="708A175F" w14:textId="77777777" w:rsidR="00C85913" w:rsidRPr="00C85913" w:rsidRDefault="00C85913" w:rsidP="00C85913">
      <w:pPr>
        <w:rPr>
          <w:rFonts w:ascii="Aptos" w:eastAsia="Aptos" w:hAnsi="Aptos" w:cs="Times New Roman"/>
        </w:rPr>
      </w:pPr>
      <w:r w:rsidRPr="00C85913">
        <w:rPr>
          <w:rFonts w:ascii="Aptos" w:eastAsia="Aptos" w:hAnsi="Aptos" w:cs="Times New Roman"/>
          <w:noProof/>
        </w:rPr>
        <w:lastRenderedPageBreak/>
        <w:drawing>
          <wp:inline distT="0" distB="0" distL="0" distR="0" wp14:anchorId="5DDCD703" wp14:editId="7C317137">
            <wp:extent cx="4438650" cy="2352897"/>
            <wp:effectExtent l="0" t="0" r="0" b="9525"/>
            <wp:docPr id="1847239683" name="Afbeelding 1" descr="Afbeelding met tekst, schermopname, Lettertype, menu&#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239683" name="Afbeelding 1" descr="Afbeelding met tekst, schermopname, Lettertype, menu&#10;&#10;Door AI gegenereerde inhoud is mogelijk onjuist."/>
                    <pic:cNvPicPr/>
                  </pic:nvPicPr>
                  <pic:blipFill>
                    <a:blip r:embed="rId12"/>
                    <a:stretch>
                      <a:fillRect/>
                    </a:stretch>
                  </pic:blipFill>
                  <pic:spPr>
                    <a:xfrm>
                      <a:off x="0" y="0"/>
                      <a:ext cx="4471485" cy="2370303"/>
                    </a:xfrm>
                    <a:prstGeom prst="rect">
                      <a:avLst/>
                    </a:prstGeom>
                  </pic:spPr>
                </pic:pic>
              </a:graphicData>
            </a:graphic>
          </wp:inline>
        </w:drawing>
      </w:r>
    </w:p>
    <w:p w14:paraId="7CAF8667" w14:textId="77777777" w:rsidR="00C85913" w:rsidRPr="00C85913" w:rsidRDefault="00C85913" w:rsidP="00C85913">
      <w:pPr>
        <w:keepNext/>
        <w:keepLines/>
        <w:spacing w:before="360" w:after="80"/>
        <w:ind w:left="360" w:hanging="360"/>
        <w:outlineLvl w:val="0"/>
        <w:rPr>
          <w:rFonts w:ascii="Aptos Display" w:eastAsia="Times New Roman" w:hAnsi="Aptos Display" w:cs="Times New Roman"/>
          <w:b/>
          <w:color w:val="0070C0"/>
          <w:sz w:val="36"/>
          <w:szCs w:val="40"/>
        </w:rPr>
      </w:pPr>
      <w:r w:rsidRPr="00C85913">
        <w:rPr>
          <w:rFonts w:ascii="Aptos Display" w:eastAsia="Times New Roman" w:hAnsi="Aptos Display" w:cs="Times New Roman"/>
          <w:b/>
          <w:color w:val="0070C0"/>
          <w:sz w:val="36"/>
          <w:szCs w:val="40"/>
        </w:rPr>
        <w:t>Hoe wordt het saldo berekend?</w:t>
      </w:r>
    </w:p>
    <w:p w14:paraId="74C41706" w14:textId="77777777" w:rsidR="00C85913" w:rsidRPr="00C85913" w:rsidRDefault="00C85913" w:rsidP="00C85913">
      <w:pPr>
        <w:pBdr>
          <w:top w:val="single" w:sz="4" w:space="1" w:color="auto"/>
          <w:left w:val="single" w:sz="4" w:space="4" w:color="auto"/>
          <w:bottom w:val="single" w:sz="4" w:space="1" w:color="auto"/>
          <w:right w:val="single" w:sz="4" w:space="4" w:color="auto"/>
        </w:pBdr>
        <w:jc w:val="center"/>
        <w:rPr>
          <w:rFonts w:ascii="Aptos" w:eastAsia="Aptos" w:hAnsi="Aptos" w:cs="Times New Roman"/>
          <w:b/>
          <w:bCs/>
          <w:color w:val="00B050"/>
          <w:sz w:val="20"/>
          <w:szCs w:val="20"/>
        </w:rPr>
      </w:pPr>
      <w:r w:rsidRPr="00C85913">
        <w:rPr>
          <w:rFonts w:ascii="Aptos" w:eastAsia="Aptos" w:hAnsi="Aptos" w:cs="Times New Roman"/>
          <w:b/>
          <w:bCs/>
          <w:color w:val="00B050"/>
          <w:sz w:val="32"/>
          <w:szCs w:val="32"/>
        </w:rPr>
        <w:t xml:space="preserve">Te betalen btw </w:t>
      </w:r>
      <w:r w:rsidRPr="00C85913">
        <w:rPr>
          <w:rFonts w:ascii="Aptos" w:eastAsia="Aptos" w:hAnsi="Aptos" w:cs="Times New Roman"/>
          <w:b/>
          <w:bCs/>
          <w:color w:val="00B050"/>
          <w:sz w:val="20"/>
          <w:szCs w:val="20"/>
        </w:rPr>
        <w:t>( = btw op je verkoop)</w:t>
      </w:r>
      <w:r w:rsidRPr="00C85913">
        <w:rPr>
          <w:rFonts w:ascii="Aptos" w:eastAsia="Aptos" w:hAnsi="Aptos" w:cs="Times New Roman"/>
          <w:b/>
          <w:bCs/>
          <w:color w:val="00B050"/>
          <w:sz w:val="32"/>
          <w:szCs w:val="32"/>
        </w:rPr>
        <w:t xml:space="preserve"> </w:t>
      </w:r>
      <w:proofErr w:type="gramStart"/>
      <w:r w:rsidRPr="00C85913">
        <w:rPr>
          <w:rFonts w:ascii="Aptos" w:eastAsia="Aptos" w:hAnsi="Aptos" w:cs="Times New Roman"/>
          <w:b/>
          <w:bCs/>
          <w:color w:val="00B050"/>
          <w:sz w:val="32"/>
          <w:szCs w:val="32"/>
        </w:rPr>
        <w:t>–  Aftrekbare</w:t>
      </w:r>
      <w:proofErr w:type="gramEnd"/>
      <w:r w:rsidRPr="00C85913">
        <w:rPr>
          <w:rFonts w:ascii="Aptos" w:eastAsia="Aptos" w:hAnsi="Aptos" w:cs="Times New Roman"/>
          <w:b/>
          <w:bCs/>
          <w:color w:val="00B050"/>
          <w:sz w:val="32"/>
          <w:szCs w:val="32"/>
        </w:rPr>
        <w:t xml:space="preserve"> btw </w:t>
      </w:r>
      <w:r w:rsidRPr="00C85913">
        <w:rPr>
          <w:rFonts w:ascii="Aptos" w:eastAsia="Aptos" w:hAnsi="Aptos" w:cs="Times New Roman"/>
          <w:b/>
          <w:bCs/>
          <w:color w:val="00B050"/>
          <w:sz w:val="20"/>
          <w:szCs w:val="20"/>
        </w:rPr>
        <w:t>(= btw op je aankopen)</w:t>
      </w:r>
      <w:r w:rsidRPr="00C85913">
        <w:rPr>
          <w:rFonts w:ascii="Aptos" w:eastAsia="Aptos" w:hAnsi="Aptos" w:cs="Times New Roman"/>
          <w:b/>
          <w:bCs/>
          <w:color w:val="00B050"/>
          <w:sz w:val="32"/>
          <w:szCs w:val="32"/>
        </w:rPr>
        <w:t xml:space="preserve"> = Btw-saldo </w:t>
      </w:r>
      <w:r w:rsidRPr="00C85913">
        <w:rPr>
          <w:rFonts w:ascii="Aptos" w:eastAsia="Aptos" w:hAnsi="Aptos" w:cs="Times New Roman"/>
          <w:b/>
          <w:bCs/>
          <w:color w:val="00B050"/>
          <w:sz w:val="20"/>
          <w:szCs w:val="20"/>
        </w:rPr>
        <w:t>(ofwel te betalen, ofwel terug te vorderen)</w:t>
      </w:r>
    </w:p>
    <w:p w14:paraId="21B439E4" w14:textId="77777777" w:rsidR="00C85913" w:rsidRPr="00C85913" w:rsidRDefault="00C85913" w:rsidP="00C85913">
      <w:pPr>
        <w:keepNext/>
        <w:keepLines/>
        <w:spacing w:before="360" w:after="80"/>
        <w:ind w:left="360" w:hanging="360"/>
        <w:outlineLvl w:val="0"/>
        <w:rPr>
          <w:rFonts w:ascii="Aptos Display" w:eastAsia="Times New Roman" w:hAnsi="Aptos Display" w:cs="Times New Roman"/>
          <w:b/>
          <w:color w:val="0070C0"/>
          <w:sz w:val="36"/>
          <w:szCs w:val="40"/>
        </w:rPr>
      </w:pPr>
      <w:r w:rsidRPr="00C85913">
        <w:rPr>
          <w:rFonts w:ascii="Aptos Display" w:eastAsia="Times New Roman" w:hAnsi="Aptos Display" w:cs="Times New Roman"/>
          <w:b/>
          <w:noProof/>
          <w:color w:val="0070C0"/>
          <w:sz w:val="36"/>
          <w:szCs w:val="40"/>
        </w:rPr>
        <mc:AlternateContent>
          <mc:Choice Requires="wps">
            <w:drawing>
              <wp:anchor distT="0" distB="0" distL="114300" distR="114300" simplePos="0" relativeHeight="251661312" behindDoc="0" locked="0" layoutInCell="1" allowOverlap="1" wp14:anchorId="0FD1571A" wp14:editId="6D072755">
                <wp:simplePos x="0" y="0"/>
                <wp:positionH relativeFrom="margin">
                  <wp:align>right</wp:align>
                </wp:positionH>
                <wp:positionV relativeFrom="paragraph">
                  <wp:posOffset>1072515</wp:posOffset>
                </wp:positionV>
                <wp:extent cx="5819775" cy="2781300"/>
                <wp:effectExtent l="38100" t="38100" r="66675" b="57150"/>
                <wp:wrapSquare wrapText="bothSides"/>
                <wp:docPr id="878650046" name="Tekstvak 18"/>
                <wp:cNvGraphicFramePr/>
                <a:graphic xmlns:a="http://schemas.openxmlformats.org/drawingml/2006/main">
                  <a:graphicData uri="http://schemas.microsoft.com/office/word/2010/wordprocessingShape">
                    <wps:wsp>
                      <wps:cNvSpPr txBox="1"/>
                      <wps:spPr>
                        <a:xfrm>
                          <a:off x="0" y="0"/>
                          <a:ext cx="5819775" cy="2781300"/>
                        </a:xfrm>
                        <a:custGeom>
                          <a:avLst/>
                          <a:gdLst>
                            <a:gd name="connsiteX0" fmla="*/ 0 w 5819775"/>
                            <a:gd name="connsiteY0" fmla="*/ 0 h 2781300"/>
                            <a:gd name="connsiteX1" fmla="*/ 581978 w 5819775"/>
                            <a:gd name="connsiteY1" fmla="*/ 0 h 2781300"/>
                            <a:gd name="connsiteX2" fmla="*/ 989362 w 5819775"/>
                            <a:gd name="connsiteY2" fmla="*/ 0 h 2781300"/>
                            <a:gd name="connsiteX3" fmla="*/ 1571339 w 5819775"/>
                            <a:gd name="connsiteY3" fmla="*/ 0 h 2781300"/>
                            <a:gd name="connsiteX4" fmla="*/ 2095119 w 5819775"/>
                            <a:gd name="connsiteY4" fmla="*/ 0 h 2781300"/>
                            <a:gd name="connsiteX5" fmla="*/ 2560701 w 5819775"/>
                            <a:gd name="connsiteY5" fmla="*/ 0 h 2781300"/>
                            <a:gd name="connsiteX6" fmla="*/ 3084481 w 5819775"/>
                            <a:gd name="connsiteY6" fmla="*/ 0 h 2781300"/>
                            <a:gd name="connsiteX7" fmla="*/ 3724656 w 5819775"/>
                            <a:gd name="connsiteY7" fmla="*/ 0 h 2781300"/>
                            <a:gd name="connsiteX8" fmla="*/ 4190238 w 5819775"/>
                            <a:gd name="connsiteY8" fmla="*/ 0 h 2781300"/>
                            <a:gd name="connsiteX9" fmla="*/ 4655820 w 5819775"/>
                            <a:gd name="connsiteY9" fmla="*/ 0 h 2781300"/>
                            <a:gd name="connsiteX10" fmla="*/ 5179600 w 5819775"/>
                            <a:gd name="connsiteY10" fmla="*/ 0 h 2781300"/>
                            <a:gd name="connsiteX11" fmla="*/ 5819775 w 5819775"/>
                            <a:gd name="connsiteY11" fmla="*/ 0 h 2781300"/>
                            <a:gd name="connsiteX12" fmla="*/ 5819775 w 5819775"/>
                            <a:gd name="connsiteY12" fmla="*/ 611886 h 2781300"/>
                            <a:gd name="connsiteX13" fmla="*/ 5819775 w 5819775"/>
                            <a:gd name="connsiteY13" fmla="*/ 1223772 h 2781300"/>
                            <a:gd name="connsiteX14" fmla="*/ 5819775 w 5819775"/>
                            <a:gd name="connsiteY14" fmla="*/ 1696593 h 2781300"/>
                            <a:gd name="connsiteX15" fmla="*/ 5819775 w 5819775"/>
                            <a:gd name="connsiteY15" fmla="*/ 2169414 h 2781300"/>
                            <a:gd name="connsiteX16" fmla="*/ 5819775 w 5819775"/>
                            <a:gd name="connsiteY16" fmla="*/ 2781300 h 2781300"/>
                            <a:gd name="connsiteX17" fmla="*/ 5412391 w 5819775"/>
                            <a:gd name="connsiteY17" fmla="*/ 2781300 h 2781300"/>
                            <a:gd name="connsiteX18" fmla="*/ 4772216 w 5819775"/>
                            <a:gd name="connsiteY18" fmla="*/ 2781300 h 2781300"/>
                            <a:gd name="connsiteX19" fmla="*/ 4073842 w 5819775"/>
                            <a:gd name="connsiteY19" fmla="*/ 2781300 h 2781300"/>
                            <a:gd name="connsiteX20" fmla="*/ 3433667 w 5819775"/>
                            <a:gd name="connsiteY20" fmla="*/ 2781300 h 2781300"/>
                            <a:gd name="connsiteX21" fmla="*/ 2793492 w 5819775"/>
                            <a:gd name="connsiteY21" fmla="*/ 2781300 h 2781300"/>
                            <a:gd name="connsiteX22" fmla="*/ 2327910 w 5819775"/>
                            <a:gd name="connsiteY22" fmla="*/ 2781300 h 2781300"/>
                            <a:gd name="connsiteX23" fmla="*/ 1804130 w 5819775"/>
                            <a:gd name="connsiteY23" fmla="*/ 2781300 h 2781300"/>
                            <a:gd name="connsiteX24" fmla="*/ 1222153 w 5819775"/>
                            <a:gd name="connsiteY24" fmla="*/ 2781300 h 2781300"/>
                            <a:gd name="connsiteX25" fmla="*/ 523780 w 5819775"/>
                            <a:gd name="connsiteY25" fmla="*/ 2781300 h 2781300"/>
                            <a:gd name="connsiteX26" fmla="*/ 0 w 5819775"/>
                            <a:gd name="connsiteY26" fmla="*/ 2781300 h 2781300"/>
                            <a:gd name="connsiteX27" fmla="*/ 0 w 5819775"/>
                            <a:gd name="connsiteY27" fmla="*/ 2169414 h 2781300"/>
                            <a:gd name="connsiteX28" fmla="*/ 0 w 5819775"/>
                            <a:gd name="connsiteY28" fmla="*/ 1640967 h 2781300"/>
                            <a:gd name="connsiteX29" fmla="*/ 0 w 5819775"/>
                            <a:gd name="connsiteY29" fmla="*/ 1112520 h 2781300"/>
                            <a:gd name="connsiteX30" fmla="*/ 0 w 5819775"/>
                            <a:gd name="connsiteY30" fmla="*/ 611886 h 2781300"/>
                            <a:gd name="connsiteX31" fmla="*/ 0 w 5819775"/>
                            <a:gd name="connsiteY31" fmla="*/ 0 h 2781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5819775" h="2781300" fill="none" extrusionOk="0">
                              <a:moveTo>
                                <a:pt x="0" y="0"/>
                              </a:moveTo>
                              <a:cubicBezTo>
                                <a:pt x="238912" y="-12331"/>
                                <a:pt x="388688" y="17794"/>
                                <a:pt x="581978" y="0"/>
                              </a:cubicBezTo>
                              <a:cubicBezTo>
                                <a:pt x="775268" y="-17794"/>
                                <a:pt x="831829" y="7147"/>
                                <a:pt x="989362" y="0"/>
                              </a:cubicBezTo>
                              <a:cubicBezTo>
                                <a:pt x="1146895" y="-7147"/>
                                <a:pt x="1341236" y="48738"/>
                                <a:pt x="1571339" y="0"/>
                              </a:cubicBezTo>
                              <a:cubicBezTo>
                                <a:pt x="1801442" y="-48738"/>
                                <a:pt x="1897801" y="10933"/>
                                <a:pt x="2095119" y="0"/>
                              </a:cubicBezTo>
                              <a:cubicBezTo>
                                <a:pt x="2292437" y="-10933"/>
                                <a:pt x="2463872" y="25016"/>
                                <a:pt x="2560701" y="0"/>
                              </a:cubicBezTo>
                              <a:cubicBezTo>
                                <a:pt x="2657530" y="-25016"/>
                                <a:pt x="2827369" y="50286"/>
                                <a:pt x="3084481" y="0"/>
                              </a:cubicBezTo>
                              <a:cubicBezTo>
                                <a:pt x="3341593" y="-50286"/>
                                <a:pt x="3517983" y="14639"/>
                                <a:pt x="3724656" y="0"/>
                              </a:cubicBezTo>
                              <a:cubicBezTo>
                                <a:pt x="3931330" y="-14639"/>
                                <a:pt x="4095153" y="30479"/>
                                <a:pt x="4190238" y="0"/>
                              </a:cubicBezTo>
                              <a:cubicBezTo>
                                <a:pt x="4285323" y="-30479"/>
                                <a:pt x="4542467" y="26772"/>
                                <a:pt x="4655820" y="0"/>
                              </a:cubicBezTo>
                              <a:cubicBezTo>
                                <a:pt x="4769173" y="-26772"/>
                                <a:pt x="5031301" y="1410"/>
                                <a:pt x="5179600" y="0"/>
                              </a:cubicBezTo>
                              <a:cubicBezTo>
                                <a:pt x="5327899" y="-1410"/>
                                <a:pt x="5615355" y="13033"/>
                                <a:pt x="5819775" y="0"/>
                              </a:cubicBezTo>
                              <a:cubicBezTo>
                                <a:pt x="5892836" y="223958"/>
                                <a:pt x="5794541" y="406704"/>
                                <a:pt x="5819775" y="611886"/>
                              </a:cubicBezTo>
                              <a:cubicBezTo>
                                <a:pt x="5845009" y="817068"/>
                                <a:pt x="5752512" y="1075358"/>
                                <a:pt x="5819775" y="1223772"/>
                              </a:cubicBezTo>
                              <a:cubicBezTo>
                                <a:pt x="5887038" y="1372186"/>
                                <a:pt x="5780653" y="1526203"/>
                                <a:pt x="5819775" y="1696593"/>
                              </a:cubicBezTo>
                              <a:cubicBezTo>
                                <a:pt x="5858897" y="1866983"/>
                                <a:pt x="5772877" y="1951254"/>
                                <a:pt x="5819775" y="2169414"/>
                              </a:cubicBezTo>
                              <a:cubicBezTo>
                                <a:pt x="5866673" y="2387574"/>
                                <a:pt x="5794133" y="2657978"/>
                                <a:pt x="5819775" y="2781300"/>
                              </a:cubicBezTo>
                              <a:cubicBezTo>
                                <a:pt x="5667390" y="2816754"/>
                                <a:pt x="5544172" y="2747262"/>
                                <a:pt x="5412391" y="2781300"/>
                              </a:cubicBezTo>
                              <a:cubicBezTo>
                                <a:pt x="5280610" y="2815338"/>
                                <a:pt x="4984643" y="2725900"/>
                                <a:pt x="4772216" y="2781300"/>
                              </a:cubicBezTo>
                              <a:cubicBezTo>
                                <a:pt x="4559790" y="2836700"/>
                                <a:pt x="4264812" y="2745496"/>
                                <a:pt x="4073842" y="2781300"/>
                              </a:cubicBezTo>
                              <a:cubicBezTo>
                                <a:pt x="3882872" y="2817104"/>
                                <a:pt x="3714983" y="2762478"/>
                                <a:pt x="3433667" y="2781300"/>
                              </a:cubicBezTo>
                              <a:cubicBezTo>
                                <a:pt x="3152351" y="2800122"/>
                                <a:pt x="3027517" y="2777721"/>
                                <a:pt x="2793492" y="2781300"/>
                              </a:cubicBezTo>
                              <a:cubicBezTo>
                                <a:pt x="2559467" y="2784879"/>
                                <a:pt x="2516397" y="2758540"/>
                                <a:pt x="2327910" y="2781300"/>
                              </a:cubicBezTo>
                              <a:cubicBezTo>
                                <a:pt x="2139423" y="2804060"/>
                                <a:pt x="2062582" y="2741737"/>
                                <a:pt x="1804130" y="2781300"/>
                              </a:cubicBezTo>
                              <a:cubicBezTo>
                                <a:pt x="1545678" y="2820863"/>
                                <a:pt x="1508036" y="2717575"/>
                                <a:pt x="1222153" y="2781300"/>
                              </a:cubicBezTo>
                              <a:cubicBezTo>
                                <a:pt x="936270" y="2845025"/>
                                <a:pt x="717060" y="2730916"/>
                                <a:pt x="523780" y="2781300"/>
                              </a:cubicBezTo>
                              <a:cubicBezTo>
                                <a:pt x="330500" y="2831684"/>
                                <a:pt x="210328" y="2745767"/>
                                <a:pt x="0" y="2781300"/>
                              </a:cubicBezTo>
                              <a:cubicBezTo>
                                <a:pt x="-53382" y="2519142"/>
                                <a:pt x="8333" y="2472646"/>
                                <a:pt x="0" y="2169414"/>
                              </a:cubicBezTo>
                              <a:cubicBezTo>
                                <a:pt x="-8333" y="1866182"/>
                                <a:pt x="14828" y="1865977"/>
                                <a:pt x="0" y="1640967"/>
                              </a:cubicBezTo>
                              <a:cubicBezTo>
                                <a:pt x="-14828" y="1415957"/>
                                <a:pt x="34519" y="1348082"/>
                                <a:pt x="0" y="1112520"/>
                              </a:cubicBezTo>
                              <a:cubicBezTo>
                                <a:pt x="-34519" y="876958"/>
                                <a:pt x="22212" y="834333"/>
                                <a:pt x="0" y="611886"/>
                              </a:cubicBezTo>
                              <a:cubicBezTo>
                                <a:pt x="-22212" y="389439"/>
                                <a:pt x="51066" y="202863"/>
                                <a:pt x="0" y="0"/>
                              </a:cubicBezTo>
                              <a:close/>
                            </a:path>
                            <a:path w="5819775" h="2781300" stroke="0" extrusionOk="0">
                              <a:moveTo>
                                <a:pt x="0" y="0"/>
                              </a:moveTo>
                              <a:cubicBezTo>
                                <a:pt x="175326" y="-3535"/>
                                <a:pt x="297347" y="52792"/>
                                <a:pt x="465582" y="0"/>
                              </a:cubicBezTo>
                              <a:cubicBezTo>
                                <a:pt x="633817" y="-52792"/>
                                <a:pt x="925458" y="24459"/>
                                <a:pt x="1047560" y="0"/>
                              </a:cubicBezTo>
                              <a:cubicBezTo>
                                <a:pt x="1169662" y="-24459"/>
                                <a:pt x="1449032" y="17957"/>
                                <a:pt x="1629537" y="0"/>
                              </a:cubicBezTo>
                              <a:cubicBezTo>
                                <a:pt x="1810042" y="-17957"/>
                                <a:pt x="1994703" y="15039"/>
                                <a:pt x="2211515" y="0"/>
                              </a:cubicBezTo>
                              <a:cubicBezTo>
                                <a:pt x="2428327" y="-15039"/>
                                <a:pt x="2714297" y="34863"/>
                                <a:pt x="2909888" y="0"/>
                              </a:cubicBezTo>
                              <a:cubicBezTo>
                                <a:pt x="3105479" y="-34863"/>
                                <a:pt x="3159691" y="36342"/>
                                <a:pt x="3317272" y="0"/>
                              </a:cubicBezTo>
                              <a:cubicBezTo>
                                <a:pt x="3474853" y="-36342"/>
                                <a:pt x="3592685" y="29925"/>
                                <a:pt x="3782854" y="0"/>
                              </a:cubicBezTo>
                              <a:cubicBezTo>
                                <a:pt x="3973023" y="-29925"/>
                                <a:pt x="4182625" y="24146"/>
                                <a:pt x="4481227" y="0"/>
                              </a:cubicBezTo>
                              <a:cubicBezTo>
                                <a:pt x="4779829" y="-24146"/>
                                <a:pt x="4811049" y="71751"/>
                                <a:pt x="5121402" y="0"/>
                              </a:cubicBezTo>
                              <a:cubicBezTo>
                                <a:pt x="5431756" y="-71751"/>
                                <a:pt x="5563353" y="77081"/>
                                <a:pt x="5819775" y="0"/>
                              </a:cubicBezTo>
                              <a:cubicBezTo>
                                <a:pt x="5825615" y="267314"/>
                                <a:pt x="5775966" y="373024"/>
                                <a:pt x="5819775" y="556260"/>
                              </a:cubicBezTo>
                              <a:cubicBezTo>
                                <a:pt x="5863584" y="739496"/>
                                <a:pt x="5801879" y="844950"/>
                                <a:pt x="5819775" y="1112520"/>
                              </a:cubicBezTo>
                              <a:cubicBezTo>
                                <a:pt x="5837671" y="1380090"/>
                                <a:pt x="5783871" y="1469028"/>
                                <a:pt x="5819775" y="1640967"/>
                              </a:cubicBezTo>
                              <a:cubicBezTo>
                                <a:pt x="5855679" y="1812906"/>
                                <a:pt x="5804874" y="2037082"/>
                                <a:pt x="5819775" y="2169414"/>
                              </a:cubicBezTo>
                              <a:cubicBezTo>
                                <a:pt x="5834676" y="2301746"/>
                                <a:pt x="5756674" y="2604785"/>
                                <a:pt x="5819775" y="2781300"/>
                              </a:cubicBezTo>
                              <a:cubicBezTo>
                                <a:pt x="5592999" y="2798684"/>
                                <a:pt x="5399950" y="2740600"/>
                                <a:pt x="5237798" y="2781300"/>
                              </a:cubicBezTo>
                              <a:cubicBezTo>
                                <a:pt x="5075646" y="2822000"/>
                                <a:pt x="4861576" y="2757070"/>
                                <a:pt x="4655820" y="2781300"/>
                              </a:cubicBezTo>
                              <a:cubicBezTo>
                                <a:pt x="4450064" y="2805530"/>
                                <a:pt x="4340858" y="2737504"/>
                                <a:pt x="4132040" y="2781300"/>
                              </a:cubicBezTo>
                              <a:cubicBezTo>
                                <a:pt x="3923222" y="2825096"/>
                                <a:pt x="3806864" y="2758098"/>
                                <a:pt x="3666458" y="2781300"/>
                              </a:cubicBezTo>
                              <a:cubicBezTo>
                                <a:pt x="3526052" y="2804502"/>
                                <a:pt x="3301986" y="2741786"/>
                                <a:pt x="3084481" y="2781300"/>
                              </a:cubicBezTo>
                              <a:cubicBezTo>
                                <a:pt x="2866976" y="2820814"/>
                                <a:pt x="2707965" y="2712442"/>
                                <a:pt x="2444305" y="2781300"/>
                              </a:cubicBezTo>
                              <a:cubicBezTo>
                                <a:pt x="2180645" y="2850158"/>
                                <a:pt x="2062864" y="2776340"/>
                                <a:pt x="1920526" y="2781300"/>
                              </a:cubicBezTo>
                              <a:cubicBezTo>
                                <a:pt x="1778188" y="2786260"/>
                                <a:pt x="1605496" y="2769855"/>
                                <a:pt x="1513142" y="2781300"/>
                              </a:cubicBezTo>
                              <a:cubicBezTo>
                                <a:pt x="1420788" y="2792745"/>
                                <a:pt x="1145383" y="2736482"/>
                                <a:pt x="814769" y="2781300"/>
                              </a:cubicBezTo>
                              <a:cubicBezTo>
                                <a:pt x="484155" y="2826118"/>
                                <a:pt x="352661" y="2745287"/>
                                <a:pt x="0" y="2781300"/>
                              </a:cubicBezTo>
                              <a:cubicBezTo>
                                <a:pt x="-52901" y="2666627"/>
                                <a:pt x="44661" y="2420757"/>
                                <a:pt x="0" y="2308479"/>
                              </a:cubicBezTo>
                              <a:cubicBezTo>
                                <a:pt x="-44661" y="2196201"/>
                                <a:pt x="37289" y="1952966"/>
                                <a:pt x="0" y="1807845"/>
                              </a:cubicBezTo>
                              <a:cubicBezTo>
                                <a:pt x="-37289" y="1662724"/>
                                <a:pt x="63413" y="1496490"/>
                                <a:pt x="0" y="1223772"/>
                              </a:cubicBezTo>
                              <a:cubicBezTo>
                                <a:pt x="-63413" y="951054"/>
                                <a:pt x="43986" y="905064"/>
                                <a:pt x="0" y="639699"/>
                              </a:cubicBezTo>
                              <a:cubicBezTo>
                                <a:pt x="-43986" y="374334"/>
                                <a:pt x="26549" y="242088"/>
                                <a:pt x="0" y="0"/>
                              </a:cubicBezTo>
                              <a:close/>
                            </a:path>
                          </a:pathLst>
                        </a:custGeom>
                        <a:solidFill>
                          <a:srgbClr val="0E2841">
                            <a:lumMod val="10000"/>
                            <a:lumOff val="90000"/>
                          </a:srgbClr>
                        </a:solidFill>
                        <a:ln w="6350">
                          <a:solidFill>
                            <a:prstClr val="black"/>
                          </a:solidFill>
                          <a:extLst>
                            <a:ext uri="{C807C97D-BFC1-408E-A445-0C87EB9F89A2}">
                              <ask:lineSketchStyleProps xmlns:ask="http://schemas.microsoft.com/office/drawing/2018/sketchyshapes" sd="2070929812">
                                <a:prstGeom prst="rect">
                                  <a:avLst/>
                                </a:prstGeom>
                                <ask:type>
                                  <ask:lineSketchScribble/>
                                </ask:type>
                              </ask:lineSketchStyleProps>
                            </a:ext>
                          </a:extLst>
                        </a:ln>
                      </wps:spPr>
                      <wps:txbx>
                        <w:txbxContent>
                          <w:p w14:paraId="6361AA61" w14:textId="77777777" w:rsidR="00C85913" w:rsidRPr="0094206A" w:rsidRDefault="00C85913" w:rsidP="00C85913">
                            <w:pPr>
                              <w:pStyle w:val="Lijstalinea"/>
                              <w:numPr>
                                <w:ilvl w:val="0"/>
                                <w:numId w:val="3"/>
                              </w:numPr>
                              <w:rPr>
                                <w:rFonts w:ascii="Abadi" w:hAnsi="Abadi"/>
                                <w:i/>
                                <w:iCs/>
                                <w:sz w:val="28"/>
                                <w:szCs w:val="28"/>
                              </w:rPr>
                            </w:pPr>
                            <w:r w:rsidRPr="0094206A">
                              <w:rPr>
                                <w:rFonts w:ascii="Abadi" w:hAnsi="Abadi"/>
                                <w:b/>
                                <w:bCs/>
                                <w:i/>
                                <w:iCs/>
                                <w:sz w:val="28"/>
                                <w:szCs w:val="28"/>
                              </w:rPr>
                              <w:t>Duidelijke boekhouding en facturatie</w:t>
                            </w:r>
                            <w:r w:rsidRPr="0094206A">
                              <w:rPr>
                                <w:rFonts w:ascii="Abadi" w:hAnsi="Abadi"/>
                                <w:i/>
                                <w:iCs/>
                                <w:sz w:val="28"/>
                                <w:szCs w:val="28"/>
                              </w:rPr>
                              <w:t>: gebruik software om btw automatisch per product te laten berekenen.</w:t>
                            </w:r>
                          </w:p>
                          <w:p w14:paraId="34D226A7" w14:textId="77777777" w:rsidR="00C85913" w:rsidRPr="0094206A" w:rsidRDefault="00C85913" w:rsidP="00C85913">
                            <w:pPr>
                              <w:pStyle w:val="Lijstalinea"/>
                              <w:numPr>
                                <w:ilvl w:val="0"/>
                                <w:numId w:val="3"/>
                              </w:numPr>
                              <w:rPr>
                                <w:rFonts w:ascii="Abadi" w:hAnsi="Abadi"/>
                                <w:i/>
                                <w:iCs/>
                                <w:sz w:val="28"/>
                                <w:szCs w:val="28"/>
                              </w:rPr>
                            </w:pPr>
                            <w:r w:rsidRPr="0094206A">
                              <w:rPr>
                                <w:rFonts w:ascii="Abadi" w:hAnsi="Abadi"/>
                                <w:b/>
                                <w:bCs/>
                                <w:i/>
                                <w:iCs/>
                                <w:sz w:val="28"/>
                                <w:szCs w:val="28"/>
                              </w:rPr>
                              <w:t>Verkoop via verschillende kanalen?</w:t>
                            </w:r>
                            <w:r w:rsidRPr="0094206A">
                              <w:rPr>
                                <w:rFonts w:ascii="Abadi" w:hAnsi="Abadi"/>
                                <w:i/>
                                <w:iCs/>
                                <w:sz w:val="28"/>
                                <w:szCs w:val="28"/>
                              </w:rPr>
                              <w:t xml:space="preserve"> Verkoop je via winkel én webshop of via markten? Btw moet correct geregistreerd worden per verkoopkanaal.</w:t>
                            </w:r>
                          </w:p>
                          <w:p w14:paraId="7D219F38" w14:textId="77777777" w:rsidR="00C85913" w:rsidRPr="0094206A" w:rsidRDefault="00C85913" w:rsidP="00C85913">
                            <w:pPr>
                              <w:pStyle w:val="Lijstalinea"/>
                              <w:numPr>
                                <w:ilvl w:val="0"/>
                                <w:numId w:val="3"/>
                              </w:numPr>
                              <w:rPr>
                                <w:rFonts w:ascii="Abadi" w:hAnsi="Abadi"/>
                                <w:i/>
                                <w:iCs/>
                                <w:sz w:val="28"/>
                                <w:szCs w:val="28"/>
                              </w:rPr>
                            </w:pPr>
                            <w:r w:rsidRPr="0094206A">
                              <w:rPr>
                                <w:rFonts w:ascii="Abadi" w:hAnsi="Abadi"/>
                                <w:b/>
                                <w:bCs/>
                                <w:i/>
                                <w:iCs/>
                                <w:sz w:val="28"/>
                                <w:szCs w:val="28"/>
                              </w:rPr>
                              <w:t>Cadeaubonnen of geschenkverpakkingen</w:t>
                            </w:r>
                            <w:r w:rsidRPr="0094206A">
                              <w:rPr>
                                <w:rFonts w:ascii="Abadi" w:hAnsi="Abadi"/>
                                <w:i/>
                                <w:iCs/>
                                <w:sz w:val="28"/>
                                <w:szCs w:val="28"/>
                              </w:rPr>
                              <w:t xml:space="preserve"> kunnen aparte btw-regels hebben.</w:t>
                            </w:r>
                          </w:p>
                          <w:p w14:paraId="0DE61D49" w14:textId="77777777" w:rsidR="00C85913" w:rsidRPr="0094206A" w:rsidRDefault="00C85913" w:rsidP="00C85913">
                            <w:pPr>
                              <w:pStyle w:val="Lijstalinea"/>
                              <w:numPr>
                                <w:ilvl w:val="0"/>
                                <w:numId w:val="3"/>
                              </w:numPr>
                              <w:rPr>
                                <w:rFonts w:ascii="Abadi" w:hAnsi="Abadi"/>
                                <w:i/>
                                <w:iCs/>
                                <w:sz w:val="28"/>
                                <w:szCs w:val="28"/>
                              </w:rPr>
                            </w:pPr>
                            <w:r w:rsidRPr="0094206A">
                              <w:rPr>
                                <w:rFonts w:ascii="Abadi" w:hAnsi="Abadi"/>
                                <w:b/>
                                <w:bCs/>
                                <w:i/>
                                <w:iCs/>
                                <w:sz w:val="28"/>
                                <w:szCs w:val="28"/>
                              </w:rPr>
                              <w:t>Verkoop aan het buitenland?</w:t>
                            </w:r>
                            <w:r w:rsidRPr="0094206A">
                              <w:rPr>
                                <w:rFonts w:ascii="Abadi" w:hAnsi="Abadi"/>
                                <w:i/>
                                <w:iCs/>
                                <w:sz w:val="28"/>
                                <w:szCs w:val="28"/>
                              </w:rPr>
                              <w:t xml:space="preserve"> Dan kunnen er extra verplichtingen zijn (intracommunautaire opgave, btw-verlegging, ...).</w:t>
                            </w:r>
                          </w:p>
                          <w:p w14:paraId="4FFE2966" w14:textId="77777777" w:rsidR="00C85913" w:rsidRPr="0094206A" w:rsidRDefault="00C85913" w:rsidP="00C85913">
                            <w:pPr>
                              <w:pStyle w:val="Lijstalinea"/>
                              <w:numPr>
                                <w:ilvl w:val="0"/>
                                <w:numId w:val="3"/>
                              </w:numPr>
                              <w:rPr>
                                <w:rFonts w:ascii="Abadi" w:hAnsi="Abadi"/>
                                <w:i/>
                                <w:iCs/>
                                <w:sz w:val="28"/>
                                <w:szCs w:val="28"/>
                              </w:rPr>
                            </w:pPr>
                            <w:r w:rsidRPr="0094206A">
                              <w:rPr>
                                <w:rFonts w:ascii="Abadi" w:hAnsi="Abadi"/>
                                <w:b/>
                                <w:bCs/>
                                <w:i/>
                                <w:iCs/>
                                <w:sz w:val="28"/>
                                <w:szCs w:val="28"/>
                              </w:rPr>
                              <w:t>Kasregister (GKS)</w:t>
                            </w:r>
                            <w:r w:rsidRPr="0094206A">
                              <w:rPr>
                                <w:rFonts w:ascii="Abadi" w:hAnsi="Abadi"/>
                                <w:i/>
                                <w:iCs/>
                                <w:sz w:val="28"/>
                                <w:szCs w:val="28"/>
                              </w:rPr>
                              <w:t xml:space="preserve"> verplicht bij horeca-activiteit met ter plaatse consumptie boven €25.000/jaar.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FD1571A" id="_x0000_t202" coordsize="21600,21600" o:spt="202" path="m,l,21600r21600,l21600,xe">
                <v:stroke joinstyle="miter"/>
                <v:path gradientshapeok="t" o:connecttype="rect"/>
              </v:shapetype>
              <v:shape id="Tekstvak 18" o:spid="_x0000_s1026" type="#_x0000_t202" style="position:absolute;left:0;text-align:left;margin-left:407.05pt;margin-top:84.45pt;width:458.25pt;height:219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" fillcolor="#dceaf7" strokeweight=".5pt">
                <v:textbox>
                  <w:txbxContent>
                    <w:p w14:paraId="6361AA61" w14:textId="77777777" w:rsidR="00C85913" w:rsidRPr="0094206A" w:rsidRDefault="00C85913" w:rsidP="00C85913">
                      <w:pPr>
                        <w:pStyle w:val="Lijstalinea"/>
                        <w:numPr>
                          <w:ilvl w:val="0"/>
                          <w:numId w:val="3"/>
                        </w:numPr>
                        <w:rPr>
                          <w:rFonts w:ascii="Abadi" w:hAnsi="Abadi"/>
                          <w:i/>
                          <w:iCs/>
                          <w:sz w:val="28"/>
                          <w:szCs w:val="28"/>
                        </w:rPr>
                      </w:pPr>
                      <w:r w:rsidRPr="0094206A">
                        <w:rPr>
                          <w:rFonts w:ascii="Abadi" w:hAnsi="Abadi"/>
                          <w:b/>
                          <w:bCs/>
                          <w:i/>
                          <w:iCs/>
                          <w:sz w:val="28"/>
                          <w:szCs w:val="28"/>
                        </w:rPr>
                        <w:t>Duidelijke boekhouding en facturatie</w:t>
                      </w:r>
                      <w:r w:rsidRPr="0094206A">
                        <w:rPr>
                          <w:rFonts w:ascii="Abadi" w:hAnsi="Abadi"/>
                          <w:i/>
                          <w:iCs/>
                          <w:sz w:val="28"/>
                          <w:szCs w:val="28"/>
                        </w:rPr>
                        <w:t>: gebruik software om btw automatisch per product te laten berekenen.</w:t>
                      </w:r>
                    </w:p>
                    <w:p w14:paraId="34D226A7" w14:textId="77777777" w:rsidR="00C85913" w:rsidRPr="0094206A" w:rsidRDefault="00C85913" w:rsidP="00C85913">
                      <w:pPr>
                        <w:pStyle w:val="Lijstalinea"/>
                        <w:numPr>
                          <w:ilvl w:val="0"/>
                          <w:numId w:val="3"/>
                        </w:numPr>
                        <w:rPr>
                          <w:rFonts w:ascii="Abadi" w:hAnsi="Abadi"/>
                          <w:i/>
                          <w:iCs/>
                          <w:sz w:val="28"/>
                          <w:szCs w:val="28"/>
                        </w:rPr>
                      </w:pPr>
                      <w:r w:rsidRPr="0094206A">
                        <w:rPr>
                          <w:rFonts w:ascii="Abadi" w:hAnsi="Abadi"/>
                          <w:b/>
                          <w:bCs/>
                          <w:i/>
                          <w:iCs/>
                          <w:sz w:val="28"/>
                          <w:szCs w:val="28"/>
                        </w:rPr>
                        <w:t>Verkoop via verschillende kanalen?</w:t>
                      </w:r>
                      <w:r w:rsidRPr="0094206A">
                        <w:rPr>
                          <w:rFonts w:ascii="Abadi" w:hAnsi="Abadi"/>
                          <w:i/>
                          <w:iCs/>
                          <w:sz w:val="28"/>
                          <w:szCs w:val="28"/>
                        </w:rPr>
                        <w:t xml:space="preserve"> Verkoop je via winkel én webshop of via markten? Btw moet correct geregistreerd worden per verkoopkanaal.</w:t>
                      </w:r>
                    </w:p>
                    <w:p w14:paraId="7D219F38" w14:textId="77777777" w:rsidR="00C85913" w:rsidRPr="0094206A" w:rsidRDefault="00C85913" w:rsidP="00C85913">
                      <w:pPr>
                        <w:pStyle w:val="Lijstalinea"/>
                        <w:numPr>
                          <w:ilvl w:val="0"/>
                          <w:numId w:val="3"/>
                        </w:numPr>
                        <w:rPr>
                          <w:rFonts w:ascii="Abadi" w:hAnsi="Abadi"/>
                          <w:i/>
                          <w:iCs/>
                          <w:sz w:val="28"/>
                          <w:szCs w:val="28"/>
                        </w:rPr>
                      </w:pPr>
                      <w:r w:rsidRPr="0094206A">
                        <w:rPr>
                          <w:rFonts w:ascii="Abadi" w:hAnsi="Abadi"/>
                          <w:b/>
                          <w:bCs/>
                          <w:i/>
                          <w:iCs/>
                          <w:sz w:val="28"/>
                          <w:szCs w:val="28"/>
                        </w:rPr>
                        <w:t>Cadeaubonnen of geschenkverpakkingen</w:t>
                      </w:r>
                      <w:r w:rsidRPr="0094206A">
                        <w:rPr>
                          <w:rFonts w:ascii="Abadi" w:hAnsi="Abadi"/>
                          <w:i/>
                          <w:iCs/>
                          <w:sz w:val="28"/>
                          <w:szCs w:val="28"/>
                        </w:rPr>
                        <w:t xml:space="preserve"> kunnen aparte btw-regels hebben.</w:t>
                      </w:r>
                    </w:p>
                    <w:p w14:paraId="0DE61D49" w14:textId="77777777" w:rsidR="00C85913" w:rsidRPr="0094206A" w:rsidRDefault="00C85913" w:rsidP="00C85913">
                      <w:pPr>
                        <w:pStyle w:val="Lijstalinea"/>
                        <w:numPr>
                          <w:ilvl w:val="0"/>
                          <w:numId w:val="3"/>
                        </w:numPr>
                        <w:rPr>
                          <w:rFonts w:ascii="Abadi" w:hAnsi="Abadi"/>
                          <w:i/>
                          <w:iCs/>
                          <w:sz w:val="28"/>
                          <w:szCs w:val="28"/>
                        </w:rPr>
                      </w:pPr>
                      <w:r w:rsidRPr="0094206A">
                        <w:rPr>
                          <w:rFonts w:ascii="Abadi" w:hAnsi="Abadi"/>
                          <w:b/>
                          <w:bCs/>
                          <w:i/>
                          <w:iCs/>
                          <w:sz w:val="28"/>
                          <w:szCs w:val="28"/>
                        </w:rPr>
                        <w:t>Verkoop aan het buitenland?</w:t>
                      </w:r>
                      <w:r w:rsidRPr="0094206A">
                        <w:rPr>
                          <w:rFonts w:ascii="Abadi" w:hAnsi="Abadi"/>
                          <w:i/>
                          <w:iCs/>
                          <w:sz w:val="28"/>
                          <w:szCs w:val="28"/>
                        </w:rPr>
                        <w:t xml:space="preserve"> Dan kunnen er extra verplichtingen zijn (intracommunautaire opgave, btw-verlegging, ...).</w:t>
                      </w:r>
                    </w:p>
                    <w:p w14:paraId="4FFE2966" w14:textId="77777777" w:rsidR="00C85913" w:rsidRPr="0094206A" w:rsidRDefault="00C85913" w:rsidP="00C85913">
                      <w:pPr>
                        <w:pStyle w:val="Lijstalinea"/>
                        <w:numPr>
                          <w:ilvl w:val="0"/>
                          <w:numId w:val="3"/>
                        </w:numPr>
                        <w:rPr>
                          <w:rFonts w:ascii="Abadi" w:hAnsi="Abadi"/>
                          <w:i/>
                          <w:iCs/>
                          <w:sz w:val="28"/>
                          <w:szCs w:val="28"/>
                        </w:rPr>
                      </w:pPr>
                      <w:r w:rsidRPr="0094206A">
                        <w:rPr>
                          <w:rFonts w:ascii="Abadi" w:hAnsi="Abadi"/>
                          <w:b/>
                          <w:bCs/>
                          <w:i/>
                          <w:iCs/>
                          <w:sz w:val="28"/>
                          <w:szCs w:val="28"/>
                        </w:rPr>
                        <w:t>Kasregister (GKS)</w:t>
                      </w:r>
                      <w:r w:rsidRPr="0094206A">
                        <w:rPr>
                          <w:rFonts w:ascii="Abadi" w:hAnsi="Abadi"/>
                          <w:i/>
                          <w:iCs/>
                          <w:sz w:val="28"/>
                          <w:szCs w:val="28"/>
                        </w:rPr>
                        <w:t xml:space="preserve"> verplicht bij horeca-activiteit met ter plaatse consumptie boven €25.000/jaar.</w:t>
                      </w:r>
                    </w:p>
                  </w:txbxContent>
                </v:textbox>
                <w10:wrap type="square" anchorx="margin"/>
              </v:shape>
            </w:pict>
          </mc:Fallback>
        </mc:AlternateContent>
      </w:r>
      <w:r w:rsidRPr="00C85913">
        <w:rPr>
          <w:rFonts w:ascii="Aptos Display" w:eastAsia="Times New Roman" w:hAnsi="Aptos Display" w:cs="Times New Roman"/>
          <w:b/>
          <w:color w:val="0070C0"/>
          <w:sz w:val="36"/>
          <w:szCs w:val="40"/>
        </w:rPr>
        <w:t>Belangrijke aandachtspunten voor bakkers en chocolatiers</w:t>
      </w:r>
    </w:p>
    <w:p w14:paraId="1A1DAB49" w14:textId="77777777" w:rsidR="00C85913" w:rsidRPr="00C85913" w:rsidRDefault="00C85913" w:rsidP="00C85913">
      <w:pPr>
        <w:rPr>
          <w:rFonts w:ascii="Aptos" w:eastAsia="Aptos" w:hAnsi="Aptos" w:cs="Times New Roman"/>
        </w:rPr>
      </w:pPr>
    </w:p>
    <w:p w14:paraId="7F40BF9F" w14:textId="6B90011C" w:rsidR="00C85913" w:rsidRPr="00C85913" w:rsidRDefault="00975ED1" w:rsidP="00C85913">
      <w:pPr>
        <w:keepNext/>
        <w:keepLines/>
        <w:spacing w:before="360" w:after="80"/>
        <w:ind w:left="360" w:hanging="360"/>
        <w:outlineLvl w:val="0"/>
        <w:rPr>
          <w:rFonts w:ascii="Aptos Display" w:eastAsia="Times New Roman" w:hAnsi="Aptos Display" w:cs="Times New Roman"/>
          <w:b/>
          <w:color w:val="0070C0"/>
          <w:sz w:val="36"/>
          <w:szCs w:val="40"/>
        </w:rPr>
      </w:pPr>
      <w:r w:rsidRPr="00C85913">
        <w:rPr>
          <w:rFonts w:ascii="Aptos" w:eastAsia="Aptos" w:hAnsi="Aptos" w:cs="Times New Roman"/>
          <w:noProof/>
        </w:rPr>
        <w:lastRenderedPageBreak/>
        <w:drawing>
          <wp:anchor distT="0" distB="0" distL="114300" distR="114300" simplePos="0" relativeHeight="251662336" behindDoc="0" locked="0" layoutInCell="1" allowOverlap="1" wp14:anchorId="467CCC22" wp14:editId="2CC1D8AD">
            <wp:simplePos x="0" y="0"/>
            <wp:positionH relativeFrom="margin">
              <wp:posOffset>89668</wp:posOffset>
            </wp:positionH>
            <wp:positionV relativeFrom="paragraph">
              <wp:posOffset>527021</wp:posOffset>
            </wp:positionV>
            <wp:extent cx="5902656" cy="8354179"/>
            <wp:effectExtent l="0" t="0" r="3175" b="8890"/>
            <wp:wrapSquare wrapText="bothSides"/>
            <wp:docPr id="1926765749" name="Afbeelding 16" descr="BTW aangifte formulier Belg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BTW aangifte formulier België"/>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2656" cy="8354179"/>
                    </a:xfrm>
                    <a:prstGeom prst="rect">
                      <a:avLst/>
                    </a:prstGeom>
                    <a:noFill/>
                    <a:ln>
                      <a:noFill/>
                    </a:ln>
                  </pic:spPr>
                </pic:pic>
              </a:graphicData>
            </a:graphic>
            <wp14:sizeRelH relativeFrom="page">
              <wp14:pctWidth>0</wp14:pctWidth>
            </wp14:sizeRelH>
            <wp14:sizeRelV relativeFrom="page">
              <wp14:pctHeight>0</wp14:pctHeight>
            </wp14:sizeRelV>
          </wp:anchor>
        </w:drawing>
      </w:r>
      <w:r w:rsidR="00C85913" w:rsidRPr="00C85913">
        <w:rPr>
          <w:rFonts w:ascii="Aptos Display" w:eastAsia="Times New Roman" w:hAnsi="Aptos Display" w:cs="Times New Roman"/>
          <w:b/>
          <w:color w:val="0070C0"/>
          <w:sz w:val="36"/>
          <w:szCs w:val="40"/>
        </w:rPr>
        <w:t>Voorbeeld van een ingevulde btw-aangifte</w:t>
      </w:r>
    </w:p>
    <w:p w14:paraId="72042820" w14:textId="186DFB14" w:rsidR="00C85913" w:rsidRPr="00C85913" w:rsidRDefault="00975ED1" w:rsidP="00C85913">
      <w:pPr>
        <w:rPr>
          <w:rFonts w:ascii="Aptos" w:eastAsia="Aptos" w:hAnsi="Aptos" w:cs="Times New Roman"/>
        </w:rPr>
      </w:pPr>
      <w:r w:rsidRPr="00C85913">
        <w:rPr>
          <w:rFonts w:ascii="Aptos" w:eastAsia="Aptos" w:hAnsi="Aptos" w:cs="Times New Roman"/>
        </w:rPr>
        <w:lastRenderedPageBreak/>
        <w:t>Voorbeeld van een ingevulde btw-aangifte voor een kleine brood- en</w:t>
      </w:r>
      <w:r>
        <w:rPr>
          <w:rFonts w:ascii="Aptos" w:eastAsia="Aptos" w:hAnsi="Aptos" w:cs="Times New Roman"/>
        </w:rPr>
        <w:t xml:space="preserve"> </w:t>
      </w:r>
      <w:r w:rsidR="00C85913" w:rsidRPr="00C85913">
        <w:rPr>
          <w:rFonts w:ascii="Aptos" w:eastAsia="Aptos" w:hAnsi="Aptos" w:cs="Times New Roman"/>
        </w:rPr>
        <w:t>banketbakker/chocolatier in Vlaanderen die:</w:t>
      </w:r>
    </w:p>
    <w:p w14:paraId="24844D16" w14:textId="77777777" w:rsidR="00C85913" w:rsidRPr="00C85913" w:rsidRDefault="00C85913" w:rsidP="00C85913">
      <w:pPr>
        <w:numPr>
          <w:ilvl w:val="0"/>
          <w:numId w:val="5"/>
        </w:numPr>
        <w:contextualSpacing/>
        <w:rPr>
          <w:rFonts w:ascii="Aptos" w:eastAsia="Aptos" w:hAnsi="Aptos" w:cs="Times New Roman"/>
        </w:rPr>
      </w:pPr>
      <w:r w:rsidRPr="00C85913">
        <w:rPr>
          <w:rFonts w:ascii="Aptos" w:eastAsia="Aptos" w:hAnsi="Aptos" w:cs="Times New Roman"/>
        </w:rPr>
        <w:t>Btw-plichtig is (geen vrijstelling)</w:t>
      </w:r>
    </w:p>
    <w:p w14:paraId="028E0968" w14:textId="77777777" w:rsidR="00C85913" w:rsidRPr="00C85913" w:rsidRDefault="00C85913" w:rsidP="00C85913">
      <w:pPr>
        <w:numPr>
          <w:ilvl w:val="0"/>
          <w:numId w:val="5"/>
        </w:numPr>
        <w:contextualSpacing/>
        <w:rPr>
          <w:rFonts w:ascii="Aptos" w:eastAsia="Aptos" w:hAnsi="Aptos" w:cs="Times New Roman"/>
        </w:rPr>
      </w:pPr>
      <w:r w:rsidRPr="00C85913">
        <w:rPr>
          <w:rFonts w:ascii="Aptos" w:eastAsia="Aptos" w:hAnsi="Aptos" w:cs="Times New Roman"/>
        </w:rPr>
        <w:t>Trimestrieel aangifte doet</w:t>
      </w:r>
    </w:p>
    <w:p w14:paraId="1E0B880A" w14:textId="77777777" w:rsidR="00C85913" w:rsidRPr="00C85913" w:rsidRDefault="00C85913" w:rsidP="00C85913">
      <w:pPr>
        <w:numPr>
          <w:ilvl w:val="0"/>
          <w:numId w:val="5"/>
        </w:numPr>
        <w:contextualSpacing/>
        <w:rPr>
          <w:rFonts w:ascii="Aptos" w:eastAsia="Aptos" w:hAnsi="Aptos" w:cs="Times New Roman"/>
        </w:rPr>
      </w:pPr>
      <w:r w:rsidRPr="00C85913">
        <w:rPr>
          <w:rFonts w:ascii="Aptos" w:eastAsia="Aptos" w:hAnsi="Aptos" w:cs="Times New Roman"/>
        </w:rPr>
        <w:t>Verkoop heeft aan 6% en 21% btw-tarief</w:t>
      </w:r>
    </w:p>
    <w:p w14:paraId="3B6EB663" w14:textId="77777777" w:rsidR="00C85913" w:rsidRPr="00C85913" w:rsidRDefault="00C85913" w:rsidP="00C85913">
      <w:pPr>
        <w:numPr>
          <w:ilvl w:val="0"/>
          <w:numId w:val="5"/>
        </w:numPr>
        <w:contextualSpacing/>
        <w:rPr>
          <w:rFonts w:ascii="Aptos" w:eastAsia="Aptos" w:hAnsi="Aptos" w:cs="Times New Roman"/>
        </w:rPr>
      </w:pPr>
      <w:r w:rsidRPr="00C85913">
        <w:rPr>
          <w:rFonts w:ascii="Aptos" w:eastAsia="Aptos" w:hAnsi="Aptos" w:cs="Times New Roman"/>
        </w:rPr>
        <w:t>Enkel verkoopt via de winkel (geen horeca of buitenlandse handel)</w:t>
      </w:r>
    </w:p>
    <w:p w14:paraId="2157BAC6" w14:textId="77777777" w:rsidR="00C85913" w:rsidRPr="00C85913" w:rsidRDefault="00C85913" w:rsidP="00C85913">
      <w:pPr>
        <w:numPr>
          <w:ilvl w:val="0"/>
          <w:numId w:val="5"/>
        </w:numPr>
        <w:contextualSpacing/>
        <w:rPr>
          <w:rFonts w:ascii="Aptos" w:eastAsia="Aptos" w:hAnsi="Aptos" w:cs="Times New Roman"/>
        </w:rPr>
      </w:pPr>
      <w:r w:rsidRPr="00C85913">
        <w:rPr>
          <w:rFonts w:ascii="Aptos" w:eastAsia="Aptos" w:hAnsi="Aptos" w:cs="Times New Roman"/>
        </w:rPr>
        <w:t>Facturen en aankopen correct bijhoudt via software of boekhouder</w:t>
      </w:r>
    </w:p>
    <w:p w14:paraId="7F8B2962" w14:textId="77777777" w:rsidR="00C85913" w:rsidRPr="00C85913" w:rsidRDefault="00C85913" w:rsidP="00C85913">
      <w:pPr>
        <w:rPr>
          <w:rFonts w:ascii="Aptos" w:eastAsia="Aptos" w:hAnsi="Aptos" w:cs="Times New Roman"/>
        </w:rPr>
      </w:pPr>
    </w:p>
    <w:p w14:paraId="18BF9D20" w14:textId="77777777" w:rsidR="00C85913" w:rsidRPr="00C85913" w:rsidRDefault="00C85913" w:rsidP="00C85913">
      <w:pPr>
        <w:rPr>
          <w:rFonts w:ascii="Aptos" w:eastAsia="Aptos" w:hAnsi="Aptos" w:cs="Times New Roman"/>
          <w:b/>
          <w:bCs/>
          <w:color w:val="3A7C22"/>
          <w:sz w:val="28"/>
          <w:szCs w:val="28"/>
        </w:rPr>
      </w:pPr>
      <w:r w:rsidRPr="00C85913">
        <w:rPr>
          <w:rFonts w:ascii="Aptos" w:eastAsia="Aptos" w:hAnsi="Aptos" w:cs="Times New Roman"/>
          <w:b/>
          <w:bCs/>
          <w:color w:val="3A7C22"/>
          <w:sz w:val="28"/>
          <w:szCs w:val="28"/>
        </w:rPr>
        <w:t>Btw-aangifte Q3 2025 (juli – september)</w:t>
      </w:r>
    </w:p>
    <w:p w14:paraId="09FB864E" w14:textId="77777777" w:rsidR="00C85913" w:rsidRPr="00C85913" w:rsidRDefault="00C85913" w:rsidP="00C85913">
      <w:pPr>
        <w:rPr>
          <w:rFonts w:ascii="Aptos" w:eastAsia="Aptos" w:hAnsi="Aptos" w:cs="Times New Roman"/>
          <w:b/>
          <w:bCs/>
        </w:rPr>
      </w:pPr>
      <w:r w:rsidRPr="00C85913">
        <w:rPr>
          <w:rFonts w:ascii="Aptos" w:eastAsia="Aptos" w:hAnsi="Aptos" w:cs="Times New Roman"/>
          <w:b/>
          <w:bCs/>
        </w:rPr>
        <w:t>Gegevens van de onderneming:</w:t>
      </w:r>
    </w:p>
    <w:p w14:paraId="115C2239" w14:textId="77777777" w:rsidR="00C85913" w:rsidRPr="00C85913" w:rsidRDefault="00C85913" w:rsidP="00C85913">
      <w:pPr>
        <w:numPr>
          <w:ilvl w:val="0"/>
          <w:numId w:val="6"/>
        </w:numPr>
        <w:contextualSpacing/>
        <w:rPr>
          <w:rFonts w:ascii="Aptos" w:eastAsia="Aptos" w:hAnsi="Aptos" w:cs="Times New Roman"/>
        </w:rPr>
      </w:pPr>
      <w:r w:rsidRPr="00C85913">
        <w:rPr>
          <w:rFonts w:ascii="Aptos" w:eastAsia="Aptos" w:hAnsi="Aptos" w:cs="Times New Roman"/>
        </w:rPr>
        <w:t>Omzet verkoop (excl. btw):</w:t>
      </w:r>
    </w:p>
    <w:p w14:paraId="1699ADEA" w14:textId="77777777" w:rsidR="00C85913" w:rsidRPr="00C85913" w:rsidRDefault="00C85913" w:rsidP="00C85913">
      <w:pPr>
        <w:numPr>
          <w:ilvl w:val="1"/>
          <w:numId w:val="6"/>
        </w:numPr>
        <w:contextualSpacing/>
        <w:rPr>
          <w:rFonts w:ascii="Aptos" w:eastAsia="Aptos" w:hAnsi="Aptos" w:cs="Times New Roman"/>
        </w:rPr>
      </w:pPr>
      <w:r w:rsidRPr="00C85913">
        <w:rPr>
          <w:rFonts w:ascii="Aptos" w:eastAsia="Aptos" w:hAnsi="Aptos" w:cs="Times New Roman"/>
        </w:rPr>
        <w:t>Brood en banket (6%): €15.000</w:t>
      </w:r>
    </w:p>
    <w:p w14:paraId="20B1AF3E" w14:textId="77777777" w:rsidR="00C85913" w:rsidRPr="00C85913" w:rsidRDefault="00C85913" w:rsidP="00C85913">
      <w:pPr>
        <w:numPr>
          <w:ilvl w:val="1"/>
          <w:numId w:val="6"/>
        </w:numPr>
        <w:contextualSpacing/>
        <w:rPr>
          <w:rFonts w:ascii="Aptos" w:eastAsia="Aptos" w:hAnsi="Aptos" w:cs="Times New Roman"/>
        </w:rPr>
      </w:pPr>
      <w:r w:rsidRPr="00C85913">
        <w:rPr>
          <w:rFonts w:ascii="Aptos" w:eastAsia="Aptos" w:hAnsi="Aptos" w:cs="Times New Roman"/>
        </w:rPr>
        <w:t>Chocolade en cadeaus (21%): €5.000</w:t>
      </w:r>
    </w:p>
    <w:p w14:paraId="5B9CB111" w14:textId="77777777" w:rsidR="00C85913" w:rsidRPr="00C85913" w:rsidRDefault="00C85913" w:rsidP="00C85913">
      <w:pPr>
        <w:numPr>
          <w:ilvl w:val="0"/>
          <w:numId w:val="6"/>
        </w:numPr>
        <w:contextualSpacing/>
        <w:rPr>
          <w:rFonts w:ascii="Aptos" w:eastAsia="Aptos" w:hAnsi="Aptos" w:cs="Times New Roman"/>
        </w:rPr>
      </w:pPr>
      <w:r w:rsidRPr="00C85913">
        <w:rPr>
          <w:rFonts w:ascii="Aptos" w:eastAsia="Aptos" w:hAnsi="Aptos" w:cs="Times New Roman"/>
        </w:rPr>
        <w:t>Btw op verkopen:</w:t>
      </w:r>
    </w:p>
    <w:p w14:paraId="2541C753" w14:textId="77777777" w:rsidR="00C85913" w:rsidRPr="00C85913" w:rsidRDefault="00C85913" w:rsidP="00C85913">
      <w:pPr>
        <w:numPr>
          <w:ilvl w:val="1"/>
          <w:numId w:val="6"/>
        </w:numPr>
        <w:contextualSpacing/>
        <w:rPr>
          <w:rFonts w:ascii="Aptos" w:eastAsia="Aptos" w:hAnsi="Aptos" w:cs="Times New Roman"/>
        </w:rPr>
      </w:pPr>
      <w:r w:rsidRPr="00C85913">
        <w:rPr>
          <w:rFonts w:ascii="Aptos" w:eastAsia="Aptos" w:hAnsi="Aptos" w:cs="Times New Roman"/>
        </w:rPr>
        <w:t>6% op €15.000 = €900</w:t>
      </w:r>
    </w:p>
    <w:p w14:paraId="67886F13" w14:textId="77777777" w:rsidR="00C85913" w:rsidRPr="00C85913" w:rsidRDefault="00C85913" w:rsidP="00C85913">
      <w:pPr>
        <w:numPr>
          <w:ilvl w:val="1"/>
          <w:numId w:val="6"/>
        </w:numPr>
        <w:contextualSpacing/>
        <w:rPr>
          <w:rFonts w:ascii="Aptos" w:eastAsia="Aptos" w:hAnsi="Aptos" w:cs="Times New Roman"/>
        </w:rPr>
      </w:pPr>
      <w:r w:rsidRPr="00C85913">
        <w:rPr>
          <w:rFonts w:ascii="Aptos" w:eastAsia="Aptos" w:hAnsi="Aptos" w:cs="Times New Roman"/>
        </w:rPr>
        <w:t>21% op €5.000 = €1.050</w:t>
      </w:r>
    </w:p>
    <w:p w14:paraId="781A2762" w14:textId="77777777" w:rsidR="00C85913" w:rsidRPr="00C85913" w:rsidRDefault="00C85913" w:rsidP="00C85913">
      <w:pPr>
        <w:numPr>
          <w:ilvl w:val="0"/>
          <w:numId w:val="6"/>
        </w:numPr>
        <w:contextualSpacing/>
        <w:rPr>
          <w:rFonts w:ascii="Aptos" w:eastAsia="Aptos" w:hAnsi="Aptos" w:cs="Times New Roman"/>
        </w:rPr>
      </w:pPr>
      <w:r w:rsidRPr="00C85913">
        <w:rPr>
          <w:rFonts w:ascii="Aptos" w:eastAsia="Aptos" w:hAnsi="Aptos" w:cs="Times New Roman"/>
        </w:rPr>
        <w:t>Aankopen (met btw):</w:t>
      </w:r>
    </w:p>
    <w:p w14:paraId="1E65C1A1" w14:textId="77777777" w:rsidR="00C85913" w:rsidRPr="00C85913" w:rsidRDefault="00C85913" w:rsidP="00C85913">
      <w:pPr>
        <w:numPr>
          <w:ilvl w:val="1"/>
          <w:numId w:val="6"/>
        </w:numPr>
        <w:contextualSpacing/>
        <w:rPr>
          <w:rFonts w:ascii="Aptos" w:eastAsia="Aptos" w:hAnsi="Aptos" w:cs="Times New Roman"/>
        </w:rPr>
      </w:pPr>
      <w:r w:rsidRPr="00C85913">
        <w:rPr>
          <w:rFonts w:ascii="Aptos" w:eastAsia="Aptos" w:hAnsi="Aptos" w:cs="Times New Roman"/>
        </w:rPr>
        <w:t>Ingrediënten bij groothandel (21% btw): €4.000 (btw = €840)</w:t>
      </w:r>
    </w:p>
    <w:p w14:paraId="40C20E09" w14:textId="77777777" w:rsidR="00C85913" w:rsidRPr="00C85913" w:rsidRDefault="00C85913" w:rsidP="00C85913">
      <w:pPr>
        <w:numPr>
          <w:ilvl w:val="1"/>
          <w:numId w:val="6"/>
        </w:numPr>
        <w:contextualSpacing/>
        <w:rPr>
          <w:rFonts w:ascii="Aptos" w:eastAsia="Aptos" w:hAnsi="Aptos" w:cs="Times New Roman"/>
        </w:rPr>
      </w:pPr>
      <w:r w:rsidRPr="00C85913">
        <w:rPr>
          <w:rFonts w:ascii="Aptos" w:eastAsia="Aptos" w:hAnsi="Aptos" w:cs="Times New Roman"/>
        </w:rPr>
        <w:t>Verpakkingsmateriaal (21% btw): €1.000 (btw = €210)</w:t>
      </w:r>
    </w:p>
    <w:p w14:paraId="6FA15339" w14:textId="77777777" w:rsidR="00C85913" w:rsidRPr="00C85913" w:rsidRDefault="00C85913" w:rsidP="00C85913">
      <w:pPr>
        <w:numPr>
          <w:ilvl w:val="1"/>
          <w:numId w:val="6"/>
        </w:numPr>
        <w:contextualSpacing/>
        <w:rPr>
          <w:rFonts w:ascii="Aptos" w:eastAsia="Aptos" w:hAnsi="Aptos" w:cs="Times New Roman"/>
        </w:rPr>
      </w:pPr>
      <w:r w:rsidRPr="00C85913">
        <w:rPr>
          <w:rFonts w:ascii="Aptos" w:eastAsia="Aptos" w:hAnsi="Aptos" w:cs="Times New Roman"/>
        </w:rPr>
        <w:t>Factuur voor onderhoud oven (6% btw): €600 (btw = €36)</w:t>
      </w:r>
    </w:p>
    <w:p w14:paraId="1B029763" w14:textId="77777777" w:rsidR="00C85913" w:rsidRPr="00C85913" w:rsidRDefault="00C85913" w:rsidP="00C85913">
      <w:pPr>
        <w:rPr>
          <w:rFonts w:ascii="Aptos" w:eastAsia="Aptos" w:hAnsi="Aptos" w:cs="Times New Roman"/>
          <w:b/>
          <w:bCs/>
        </w:rPr>
      </w:pPr>
      <w:r w:rsidRPr="00C85913">
        <w:rPr>
          <w:rFonts w:ascii="Aptos" w:eastAsia="Aptos" w:hAnsi="Aptos" w:cs="Times New Roman"/>
          <w:b/>
          <w:bCs/>
        </w:rPr>
        <w:t xml:space="preserve">Ingevuld btw-aangifteformulier (via </w:t>
      </w:r>
      <w:proofErr w:type="spellStart"/>
      <w:r w:rsidRPr="00C85913">
        <w:rPr>
          <w:rFonts w:ascii="Aptos" w:eastAsia="Aptos" w:hAnsi="Aptos" w:cs="Times New Roman"/>
          <w:b/>
          <w:bCs/>
        </w:rPr>
        <w:t>Intervat</w:t>
      </w:r>
      <w:proofErr w:type="spellEnd"/>
      <w:r w:rsidRPr="00C85913">
        <w:rPr>
          <w:rFonts w:ascii="Aptos" w:eastAsia="Aptos" w:hAnsi="Aptos" w:cs="Times New Roman"/>
          <w:b/>
          <w:bCs/>
        </w:rPr>
        <w:t xml:space="preserve"> of boekhouder)</w:t>
      </w:r>
    </w:p>
    <w:tbl>
      <w:tblPr>
        <w:tblStyle w:val="Lijsttabel4-Accent61"/>
        <w:tblW w:w="0" w:type="auto"/>
        <w:tblLook w:val="04A0" w:firstRow="1" w:lastRow="0" w:firstColumn="1" w:lastColumn="0" w:noHBand="0" w:noVBand="1"/>
      </w:tblPr>
      <w:tblGrid>
        <w:gridCol w:w="612"/>
        <w:gridCol w:w="5774"/>
        <w:gridCol w:w="1292"/>
      </w:tblGrid>
      <w:tr w:rsidR="00C85913" w:rsidRPr="00C85913" w14:paraId="259ECC80" w14:textId="77777777" w:rsidTr="00920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D76772C" w14:textId="77777777" w:rsidR="00C85913" w:rsidRPr="00C85913" w:rsidRDefault="00C85913" w:rsidP="00C85913">
            <w:pPr>
              <w:rPr>
                <w:rFonts w:ascii="Aptos" w:eastAsia="Aptos" w:hAnsi="Aptos" w:cs="Times New Roman"/>
              </w:rPr>
            </w:pPr>
            <w:r w:rsidRPr="00C85913">
              <w:rPr>
                <w:rFonts w:ascii="Aptos" w:eastAsia="Aptos" w:hAnsi="Aptos" w:cs="Times New Roman"/>
              </w:rPr>
              <w:t>Vak</w:t>
            </w:r>
          </w:p>
        </w:tc>
        <w:tc>
          <w:tcPr>
            <w:tcW w:w="0" w:type="auto"/>
            <w:hideMark/>
          </w:tcPr>
          <w:p w14:paraId="54C6B464" w14:textId="77777777" w:rsidR="00C85913" w:rsidRPr="00C85913" w:rsidRDefault="00C85913" w:rsidP="00C85913">
            <w:pPr>
              <w:cnfStyle w:val="100000000000" w:firstRow="1" w:lastRow="0" w:firstColumn="0" w:lastColumn="0" w:oddVBand="0" w:evenVBand="0" w:oddHBand="0" w:evenHBand="0" w:firstRowFirstColumn="0" w:firstRowLastColumn="0" w:lastRowFirstColumn="0" w:lastRowLastColumn="0"/>
              <w:rPr>
                <w:rFonts w:ascii="Aptos" w:eastAsia="Aptos" w:hAnsi="Aptos" w:cs="Times New Roman"/>
              </w:rPr>
            </w:pPr>
            <w:r w:rsidRPr="00C85913">
              <w:rPr>
                <w:rFonts w:ascii="Aptos" w:eastAsia="Aptos" w:hAnsi="Aptos" w:cs="Times New Roman"/>
              </w:rPr>
              <w:t>Omschrijving</w:t>
            </w:r>
          </w:p>
        </w:tc>
        <w:tc>
          <w:tcPr>
            <w:tcW w:w="0" w:type="auto"/>
            <w:hideMark/>
          </w:tcPr>
          <w:p w14:paraId="66033F43" w14:textId="77777777" w:rsidR="00C85913" w:rsidRPr="00C85913" w:rsidRDefault="00C85913" w:rsidP="00C85913">
            <w:pPr>
              <w:cnfStyle w:val="100000000000" w:firstRow="1" w:lastRow="0" w:firstColumn="0" w:lastColumn="0" w:oddVBand="0" w:evenVBand="0" w:oddHBand="0" w:evenHBand="0" w:firstRowFirstColumn="0" w:firstRowLastColumn="0" w:lastRowFirstColumn="0" w:lastRowLastColumn="0"/>
              <w:rPr>
                <w:rFonts w:ascii="Aptos" w:eastAsia="Aptos" w:hAnsi="Aptos" w:cs="Times New Roman"/>
              </w:rPr>
            </w:pPr>
            <w:r w:rsidRPr="00C85913">
              <w:rPr>
                <w:rFonts w:ascii="Aptos" w:eastAsia="Aptos" w:hAnsi="Aptos" w:cs="Times New Roman"/>
              </w:rPr>
              <w:t>Bedrag (€)</w:t>
            </w:r>
          </w:p>
        </w:tc>
      </w:tr>
      <w:tr w:rsidR="00C85913" w:rsidRPr="00C85913" w14:paraId="5C742873" w14:textId="77777777" w:rsidTr="00920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8181833" w14:textId="77777777" w:rsidR="00C85913" w:rsidRPr="00C85913" w:rsidRDefault="00C85913" w:rsidP="00C85913">
            <w:pPr>
              <w:rPr>
                <w:rFonts w:ascii="Aptos" w:eastAsia="Aptos" w:hAnsi="Aptos" w:cs="Times New Roman"/>
              </w:rPr>
            </w:pPr>
            <w:r w:rsidRPr="00C85913">
              <w:rPr>
                <w:rFonts w:ascii="Aptos" w:eastAsia="Aptos" w:hAnsi="Aptos" w:cs="Times New Roman"/>
              </w:rPr>
              <w:t>01</w:t>
            </w:r>
          </w:p>
        </w:tc>
        <w:tc>
          <w:tcPr>
            <w:tcW w:w="0" w:type="auto"/>
            <w:hideMark/>
          </w:tcPr>
          <w:p w14:paraId="2F65443B" w14:textId="77777777" w:rsidR="00C85913" w:rsidRPr="00C85913" w:rsidRDefault="00C85913" w:rsidP="00C85913">
            <w:pPr>
              <w:cnfStyle w:val="000000100000" w:firstRow="0" w:lastRow="0" w:firstColumn="0" w:lastColumn="0" w:oddVBand="0" w:evenVBand="0" w:oddHBand="1" w:evenHBand="0" w:firstRowFirstColumn="0" w:firstRowLastColumn="0" w:lastRowFirstColumn="0" w:lastRowLastColumn="0"/>
              <w:rPr>
                <w:rFonts w:ascii="Aptos" w:eastAsia="Aptos" w:hAnsi="Aptos" w:cs="Times New Roman"/>
              </w:rPr>
            </w:pPr>
            <w:r w:rsidRPr="00C85913">
              <w:rPr>
                <w:rFonts w:ascii="Aptos" w:eastAsia="Aptos" w:hAnsi="Aptos" w:cs="Times New Roman"/>
              </w:rPr>
              <w:t>Leveringen aan 6%</w:t>
            </w:r>
          </w:p>
        </w:tc>
        <w:tc>
          <w:tcPr>
            <w:tcW w:w="0" w:type="auto"/>
            <w:hideMark/>
          </w:tcPr>
          <w:p w14:paraId="5AF74DE5" w14:textId="77777777" w:rsidR="00C85913" w:rsidRPr="00C85913" w:rsidRDefault="00C85913" w:rsidP="00C85913">
            <w:pPr>
              <w:jc w:val="right"/>
              <w:cnfStyle w:val="000000100000" w:firstRow="0" w:lastRow="0" w:firstColumn="0" w:lastColumn="0" w:oddVBand="0" w:evenVBand="0" w:oddHBand="1" w:evenHBand="0" w:firstRowFirstColumn="0" w:firstRowLastColumn="0" w:lastRowFirstColumn="0" w:lastRowLastColumn="0"/>
              <w:rPr>
                <w:rFonts w:ascii="Aptos" w:eastAsia="Aptos" w:hAnsi="Aptos" w:cs="Times New Roman"/>
              </w:rPr>
            </w:pPr>
            <w:r w:rsidRPr="00C85913">
              <w:rPr>
                <w:rFonts w:ascii="Aptos" w:eastAsia="Aptos" w:hAnsi="Aptos" w:cs="Times New Roman"/>
              </w:rPr>
              <w:t>15.000</w:t>
            </w:r>
          </w:p>
        </w:tc>
      </w:tr>
      <w:tr w:rsidR="00C85913" w:rsidRPr="00C85913" w14:paraId="21B69401" w14:textId="77777777" w:rsidTr="00920C5A">
        <w:tc>
          <w:tcPr>
            <w:cnfStyle w:val="001000000000" w:firstRow="0" w:lastRow="0" w:firstColumn="1" w:lastColumn="0" w:oddVBand="0" w:evenVBand="0" w:oddHBand="0" w:evenHBand="0" w:firstRowFirstColumn="0" w:firstRowLastColumn="0" w:lastRowFirstColumn="0" w:lastRowLastColumn="0"/>
            <w:tcW w:w="0" w:type="auto"/>
            <w:hideMark/>
          </w:tcPr>
          <w:p w14:paraId="6F40B0F2" w14:textId="77777777" w:rsidR="00C85913" w:rsidRPr="00C85913" w:rsidRDefault="00C85913" w:rsidP="00C85913">
            <w:pPr>
              <w:rPr>
                <w:rFonts w:ascii="Aptos" w:eastAsia="Aptos" w:hAnsi="Aptos" w:cs="Times New Roman"/>
              </w:rPr>
            </w:pPr>
            <w:r w:rsidRPr="00C85913">
              <w:rPr>
                <w:rFonts w:ascii="Aptos" w:eastAsia="Aptos" w:hAnsi="Aptos" w:cs="Times New Roman"/>
              </w:rPr>
              <w:t>03</w:t>
            </w:r>
          </w:p>
        </w:tc>
        <w:tc>
          <w:tcPr>
            <w:tcW w:w="0" w:type="auto"/>
            <w:hideMark/>
          </w:tcPr>
          <w:p w14:paraId="1FD126B5" w14:textId="77777777" w:rsidR="00C85913" w:rsidRPr="00C85913" w:rsidRDefault="00C85913" w:rsidP="00C85913">
            <w:pPr>
              <w:cnfStyle w:val="000000000000" w:firstRow="0" w:lastRow="0" w:firstColumn="0" w:lastColumn="0" w:oddVBand="0" w:evenVBand="0" w:oddHBand="0" w:evenHBand="0" w:firstRowFirstColumn="0" w:firstRowLastColumn="0" w:lastRowFirstColumn="0" w:lastRowLastColumn="0"/>
              <w:rPr>
                <w:rFonts w:ascii="Aptos" w:eastAsia="Aptos" w:hAnsi="Aptos" w:cs="Times New Roman"/>
              </w:rPr>
            </w:pPr>
            <w:r w:rsidRPr="00C85913">
              <w:rPr>
                <w:rFonts w:ascii="Aptos" w:eastAsia="Aptos" w:hAnsi="Aptos" w:cs="Times New Roman"/>
              </w:rPr>
              <w:t>Leveringen aan 21%</w:t>
            </w:r>
          </w:p>
        </w:tc>
        <w:tc>
          <w:tcPr>
            <w:tcW w:w="0" w:type="auto"/>
            <w:hideMark/>
          </w:tcPr>
          <w:p w14:paraId="35C6ABB8" w14:textId="77777777" w:rsidR="00C85913" w:rsidRPr="00C85913" w:rsidRDefault="00C85913" w:rsidP="00C85913">
            <w:pPr>
              <w:jc w:val="right"/>
              <w:cnfStyle w:val="000000000000" w:firstRow="0" w:lastRow="0" w:firstColumn="0" w:lastColumn="0" w:oddVBand="0" w:evenVBand="0" w:oddHBand="0" w:evenHBand="0" w:firstRowFirstColumn="0" w:firstRowLastColumn="0" w:lastRowFirstColumn="0" w:lastRowLastColumn="0"/>
              <w:rPr>
                <w:rFonts w:ascii="Aptos" w:eastAsia="Aptos" w:hAnsi="Aptos" w:cs="Times New Roman"/>
              </w:rPr>
            </w:pPr>
            <w:r w:rsidRPr="00C85913">
              <w:rPr>
                <w:rFonts w:ascii="Aptos" w:eastAsia="Aptos" w:hAnsi="Aptos" w:cs="Times New Roman"/>
              </w:rPr>
              <w:t>5.000</w:t>
            </w:r>
          </w:p>
        </w:tc>
      </w:tr>
      <w:tr w:rsidR="00C85913" w:rsidRPr="00C85913" w14:paraId="2DAD2387" w14:textId="77777777" w:rsidTr="00920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4589BE3" w14:textId="77777777" w:rsidR="00C85913" w:rsidRPr="00C85913" w:rsidRDefault="00C85913" w:rsidP="00C85913">
            <w:pPr>
              <w:rPr>
                <w:rFonts w:ascii="Aptos" w:eastAsia="Aptos" w:hAnsi="Aptos" w:cs="Times New Roman"/>
              </w:rPr>
            </w:pPr>
            <w:r w:rsidRPr="00C85913">
              <w:rPr>
                <w:rFonts w:ascii="Aptos" w:eastAsia="Aptos" w:hAnsi="Aptos" w:cs="Times New Roman"/>
              </w:rPr>
              <w:t>54</w:t>
            </w:r>
          </w:p>
        </w:tc>
        <w:tc>
          <w:tcPr>
            <w:tcW w:w="0" w:type="auto"/>
            <w:hideMark/>
          </w:tcPr>
          <w:p w14:paraId="06615625" w14:textId="77777777" w:rsidR="00C85913" w:rsidRPr="00C85913" w:rsidRDefault="00C85913" w:rsidP="00C85913">
            <w:pPr>
              <w:cnfStyle w:val="000000100000" w:firstRow="0" w:lastRow="0" w:firstColumn="0" w:lastColumn="0" w:oddVBand="0" w:evenVBand="0" w:oddHBand="1" w:evenHBand="0" w:firstRowFirstColumn="0" w:firstRowLastColumn="0" w:lastRowFirstColumn="0" w:lastRowLastColumn="0"/>
              <w:rPr>
                <w:rFonts w:ascii="Aptos" w:eastAsia="Aptos" w:hAnsi="Aptos" w:cs="Times New Roman"/>
              </w:rPr>
            </w:pPr>
            <w:r w:rsidRPr="00C85913">
              <w:rPr>
                <w:rFonts w:ascii="Aptos" w:eastAsia="Aptos" w:hAnsi="Aptos" w:cs="Times New Roman"/>
              </w:rPr>
              <w:t xml:space="preserve">Verschuldigde btw (berekend door </w:t>
            </w:r>
            <w:proofErr w:type="spellStart"/>
            <w:r w:rsidRPr="00C85913">
              <w:rPr>
                <w:rFonts w:ascii="Aptos" w:eastAsia="Aptos" w:hAnsi="Aptos" w:cs="Times New Roman"/>
              </w:rPr>
              <w:t>Intervat</w:t>
            </w:r>
            <w:proofErr w:type="spellEnd"/>
            <w:r w:rsidRPr="00C85913">
              <w:rPr>
                <w:rFonts w:ascii="Aptos" w:eastAsia="Aptos" w:hAnsi="Aptos" w:cs="Times New Roman"/>
              </w:rPr>
              <w:t>): 6% + 21%</w:t>
            </w:r>
          </w:p>
        </w:tc>
        <w:tc>
          <w:tcPr>
            <w:tcW w:w="0" w:type="auto"/>
            <w:hideMark/>
          </w:tcPr>
          <w:p w14:paraId="5F327486" w14:textId="77777777" w:rsidR="00C85913" w:rsidRPr="00C85913" w:rsidRDefault="00C85913" w:rsidP="00C85913">
            <w:pPr>
              <w:jc w:val="right"/>
              <w:cnfStyle w:val="000000100000" w:firstRow="0" w:lastRow="0" w:firstColumn="0" w:lastColumn="0" w:oddVBand="0" w:evenVBand="0" w:oddHBand="1" w:evenHBand="0" w:firstRowFirstColumn="0" w:firstRowLastColumn="0" w:lastRowFirstColumn="0" w:lastRowLastColumn="0"/>
              <w:rPr>
                <w:rFonts w:ascii="Aptos" w:eastAsia="Aptos" w:hAnsi="Aptos" w:cs="Times New Roman"/>
              </w:rPr>
            </w:pPr>
            <w:r w:rsidRPr="00C85913">
              <w:rPr>
                <w:rFonts w:ascii="Aptos" w:eastAsia="Aptos" w:hAnsi="Aptos" w:cs="Times New Roman"/>
              </w:rPr>
              <w:t>1.950</w:t>
            </w:r>
          </w:p>
        </w:tc>
      </w:tr>
      <w:tr w:rsidR="00C85913" w:rsidRPr="00C85913" w14:paraId="78D2E90A" w14:textId="77777777" w:rsidTr="00920C5A">
        <w:tc>
          <w:tcPr>
            <w:cnfStyle w:val="001000000000" w:firstRow="0" w:lastRow="0" w:firstColumn="1" w:lastColumn="0" w:oddVBand="0" w:evenVBand="0" w:oddHBand="0" w:evenHBand="0" w:firstRowFirstColumn="0" w:firstRowLastColumn="0" w:lastRowFirstColumn="0" w:lastRowLastColumn="0"/>
            <w:tcW w:w="0" w:type="auto"/>
            <w:hideMark/>
          </w:tcPr>
          <w:p w14:paraId="6638CCA1" w14:textId="77777777" w:rsidR="00C85913" w:rsidRPr="00C85913" w:rsidRDefault="00C85913" w:rsidP="00C85913">
            <w:pPr>
              <w:rPr>
                <w:rFonts w:ascii="Aptos" w:eastAsia="Aptos" w:hAnsi="Aptos" w:cs="Times New Roman"/>
              </w:rPr>
            </w:pPr>
            <w:r w:rsidRPr="00C85913">
              <w:rPr>
                <w:rFonts w:ascii="Aptos" w:eastAsia="Aptos" w:hAnsi="Aptos" w:cs="Times New Roman"/>
              </w:rPr>
              <w:t>59</w:t>
            </w:r>
          </w:p>
        </w:tc>
        <w:tc>
          <w:tcPr>
            <w:tcW w:w="0" w:type="auto"/>
            <w:hideMark/>
          </w:tcPr>
          <w:p w14:paraId="2C0F2D7B" w14:textId="77777777" w:rsidR="00C85913" w:rsidRPr="00C85913" w:rsidRDefault="00C85913" w:rsidP="00C85913">
            <w:pPr>
              <w:cnfStyle w:val="000000000000" w:firstRow="0" w:lastRow="0" w:firstColumn="0" w:lastColumn="0" w:oddVBand="0" w:evenVBand="0" w:oddHBand="0" w:evenHBand="0" w:firstRowFirstColumn="0" w:firstRowLastColumn="0" w:lastRowFirstColumn="0" w:lastRowLastColumn="0"/>
              <w:rPr>
                <w:rFonts w:ascii="Aptos" w:eastAsia="Aptos" w:hAnsi="Aptos" w:cs="Times New Roman"/>
              </w:rPr>
            </w:pPr>
            <w:r w:rsidRPr="00C85913">
              <w:rPr>
                <w:rFonts w:ascii="Aptos" w:eastAsia="Aptos" w:hAnsi="Aptos" w:cs="Times New Roman"/>
              </w:rPr>
              <w:t>Aftrekbare btw op aankopen</w:t>
            </w:r>
          </w:p>
        </w:tc>
        <w:tc>
          <w:tcPr>
            <w:tcW w:w="0" w:type="auto"/>
            <w:hideMark/>
          </w:tcPr>
          <w:p w14:paraId="5D509E39" w14:textId="77777777" w:rsidR="00C85913" w:rsidRPr="00C85913" w:rsidRDefault="00C85913" w:rsidP="00C85913">
            <w:pPr>
              <w:jc w:val="right"/>
              <w:cnfStyle w:val="000000000000" w:firstRow="0" w:lastRow="0" w:firstColumn="0" w:lastColumn="0" w:oddVBand="0" w:evenVBand="0" w:oddHBand="0" w:evenHBand="0" w:firstRowFirstColumn="0" w:firstRowLastColumn="0" w:lastRowFirstColumn="0" w:lastRowLastColumn="0"/>
              <w:rPr>
                <w:rFonts w:ascii="Aptos" w:eastAsia="Aptos" w:hAnsi="Aptos" w:cs="Times New Roman"/>
              </w:rPr>
            </w:pPr>
            <w:r w:rsidRPr="00C85913">
              <w:rPr>
                <w:rFonts w:ascii="Aptos" w:eastAsia="Aptos" w:hAnsi="Aptos" w:cs="Times New Roman"/>
              </w:rPr>
              <w:t>1.086</w:t>
            </w:r>
          </w:p>
        </w:tc>
      </w:tr>
      <w:tr w:rsidR="00C85913" w:rsidRPr="00C85913" w14:paraId="4366D011" w14:textId="77777777" w:rsidTr="00920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E4319E5" w14:textId="77777777" w:rsidR="00C85913" w:rsidRPr="00C85913" w:rsidRDefault="00C85913" w:rsidP="00C85913">
            <w:pPr>
              <w:rPr>
                <w:rFonts w:ascii="Aptos" w:eastAsia="Aptos" w:hAnsi="Aptos" w:cs="Times New Roman"/>
              </w:rPr>
            </w:pPr>
            <w:r w:rsidRPr="00C85913">
              <w:rPr>
                <w:rFonts w:ascii="Aptos" w:eastAsia="Aptos" w:hAnsi="Aptos" w:cs="Times New Roman"/>
              </w:rPr>
              <w:t>71</w:t>
            </w:r>
          </w:p>
        </w:tc>
        <w:tc>
          <w:tcPr>
            <w:tcW w:w="0" w:type="auto"/>
            <w:hideMark/>
          </w:tcPr>
          <w:p w14:paraId="7F454A5E" w14:textId="77777777" w:rsidR="00C85913" w:rsidRPr="00C85913" w:rsidRDefault="00C85913" w:rsidP="00C85913">
            <w:pPr>
              <w:cnfStyle w:val="000000100000" w:firstRow="0" w:lastRow="0" w:firstColumn="0" w:lastColumn="0" w:oddVBand="0" w:evenVBand="0" w:oddHBand="1" w:evenHBand="0" w:firstRowFirstColumn="0" w:firstRowLastColumn="0" w:lastRowFirstColumn="0" w:lastRowLastColumn="0"/>
              <w:rPr>
                <w:rFonts w:ascii="Aptos" w:eastAsia="Aptos" w:hAnsi="Aptos" w:cs="Times New Roman"/>
              </w:rPr>
            </w:pPr>
            <w:r w:rsidRPr="00C85913">
              <w:rPr>
                <w:rFonts w:ascii="Aptos" w:eastAsia="Aptos" w:hAnsi="Aptos" w:cs="Times New Roman"/>
              </w:rPr>
              <w:t>Verschuldigde btw</w:t>
            </w:r>
          </w:p>
        </w:tc>
        <w:tc>
          <w:tcPr>
            <w:tcW w:w="0" w:type="auto"/>
            <w:hideMark/>
          </w:tcPr>
          <w:p w14:paraId="2042F2BC" w14:textId="77777777" w:rsidR="00C85913" w:rsidRPr="00C85913" w:rsidRDefault="00C85913" w:rsidP="00C85913">
            <w:pPr>
              <w:jc w:val="right"/>
              <w:cnfStyle w:val="000000100000" w:firstRow="0" w:lastRow="0" w:firstColumn="0" w:lastColumn="0" w:oddVBand="0" w:evenVBand="0" w:oddHBand="1" w:evenHBand="0" w:firstRowFirstColumn="0" w:firstRowLastColumn="0" w:lastRowFirstColumn="0" w:lastRowLastColumn="0"/>
              <w:rPr>
                <w:rFonts w:ascii="Aptos" w:eastAsia="Aptos" w:hAnsi="Aptos" w:cs="Times New Roman"/>
              </w:rPr>
            </w:pPr>
            <w:r w:rsidRPr="00C85913">
              <w:rPr>
                <w:rFonts w:ascii="Aptos" w:eastAsia="Aptos" w:hAnsi="Aptos" w:cs="Times New Roman"/>
              </w:rPr>
              <w:t>1.950</w:t>
            </w:r>
          </w:p>
        </w:tc>
      </w:tr>
      <w:tr w:rsidR="00C85913" w:rsidRPr="00C85913" w14:paraId="5AF45E57" w14:textId="77777777" w:rsidTr="00920C5A">
        <w:tc>
          <w:tcPr>
            <w:cnfStyle w:val="001000000000" w:firstRow="0" w:lastRow="0" w:firstColumn="1" w:lastColumn="0" w:oddVBand="0" w:evenVBand="0" w:oddHBand="0" w:evenHBand="0" w:firstRowFirstColumn="0" w:firstRowLastColumn="0" w:lastRowFirstColumn="0" w:lastRowLastColumn="0"/>
            <w:tcW w:w="0" w:type="auto"/>
            <w:hideMark/>
          </w:tcPr>
          <w:p w14:paraId="5A48F7BD" w14:textId="77777777" w:rsidR="00C85913" w:rsidRPr="00C85913" w:rsidRDefault="00C85913" w:rsidP="00C85913">
            <w:pPr>
              <w:rPr>
                <w:rFonts w:ascii="Aptos" w:eastAsia="Aptos" w:hAnsi="Aptos" w:cs="Times New Roman"/>
              </w:rPr>
            </w:pPr>
            <w:r w:rsidRPr="00C85913">
              <w:rPr>
                <w:rFonts w:ascii="Aptos" w:eastAsia="Aptos" w:hAnsi="Aptos" w:cs="Times New Roman"/>
              </w:rPr>
              <w:t>72</w:t>
            </w:r>
          </w:p>
        </w:tc>
        <w:tc>
          <w:tcPr>
            <w:tcW w:w="0" w:type="auto"/>
            <w:hideMark/>
          </w:tcPr>
          <w:p w14:paraId="3C54E627" w14:textId="77777777" w:rsidR="00C85913" w:rsidRPr="00C85913" w:rsidRDefault="00C85913" w:rsidP="00C85913">
            <w:pPr>
              <w:cnfStyle w:val="000000000000" w:firstRow="0" w:lastRow="0" w:firstColumn="0" w:lastColumn="0" w:oddVBand="0" w:evenVBand="0" w:oddHBand="0" w:evenHBand="0" w:firstRowFirstColumn="0" w:firstRowLastColumn="0" w:lastRowFirstColumn="0" w:lastRowLastColumn="0"/>
              <w:rPr>
                <w:rFonts w:ascii="Aptos" w:eastAsia="Aptos" w:hAnsi="Aptos" w:cs="Times New Roman"/>
              </w:rPr>
            </w:pPr>
            <w:r w:rsidRPr="00C85913">
              <w:rPr>
                <w:rFonts w:ascii="Aptos" w:eastAsia="Aptos" w:hAnsi="Aptos" w:cs="Times New Roman"/>
              </w:rPr>
              <w:t>Aftrekbare btw</w:t>
            </w:r>
          </w:p>
        </w:tc>
        <w:tc>
          <w:tcPr>
            <w:tcW w:w="0" w:type="auto"/>
            <w:hideMark/>
          </w:tcPr>
          <w:p w14:paraId="200E2D81" w14:textId="77777777" w:rsidR="00C85913" w:rsidRPr="00C85913" w:rsidRDefault="00C85913" w:rsidP="00C85913">
            <w:pPr>
              <w:jc w:val="right"/>
              <w:cnfStyle w:val="000000000000" w:firstRow="0" w:lastRow="0" w:firstColumn="0" w:lastColumn="0" w:oddVBand="0" w:evenVBand="0" w:oddHBand="0" w:evenHBand="0" w:firstRowFirstColumn="0" w:firstRowLastColumn="0" w:lastRowFirstColumn="0" w:lastRowLastColumn="0"/>
              <w:rPr>
                <w:rFonts w:ascii="Aptos" w:eastAsia="Aptos" w:hAnsi="Aptos" w:cs="Times New Roman"/>
              </w:rPr>
            </w:pPr>
            <w:r w:rsidRPr="00C85913">
              <w:rPr>
                <w:rFonts w:ascii="Aptos" w:eastAsia="Aptos" w:hAnsi="Aptos" w:cs="Times New Roman"/>
              </w:rPr>
              <w:t>1.086</w:t>
            </w:r>
          </w:p>
        </w:tc>
      </w:tr>
      <w:tr w:rsidR="00C85913" w:rsidRPr="00C85913" w14:paraId="2A4300D6" w14:textId="77777777" w:rsidTr="00920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D41D73" w14:textId="77777777" w:rsidR="00C85913" w:rsidRPr="00C85913" w:rsidRDefault="00C85913" w:rsidP="00C85913">
            <w:pPr>
              <w:rPr>
                <w:rFonts w:ascii="Aptos" w:eastAsia="Aptos" w:hAnsi="Aptos" w:cs="Times New Roman"/>
              </w:rPr>
            </w:pPr>
            <w:r w:rsidRPr="00C85913">
              <w:rPr>
                <w:rFonts w:ascii="Aptos" w:eastAsia="Aptos" w:hAnsi="Aptos" w:cs="Times New Roman"/>
              </w:rPr>
              <w:t>81</w:t>
            </w:r>
          </w:p>
        </w:tc>
        <w:tc>
          <w:tcPr>
            <w:tcW w:w="0" w:type="auto"/>
            <w:hideMark/>
          </w:tcPr>
          <w:p w14:paraId="437AA98E" w14:textId="77777777" w:rsidR="00C85913" w:rsidRPr="00C85913" w:rsidRDefault="00C85913" w:rsidP="00C85913">
            <w:pPr>
              <w:cnfStyle w:val="000000100000" w:firstRow="0" w:lastRow="0" w:firstColumn="0" w:lastColumn="0" w:oddVBand="0" w:evenVBand="0" w:oddHBand="1" w:evenHBand="0" w:firstRowFirstColumn="0" w:firstRowLastColumn="0" w:lastRowFirstColumn="0" w:lastRowLastColumn="0"/>
              <w:rPr>
                <w:rFonts w:ascii="Aptos" w:eastAsia="Aptos" w:hAnsi="Aptos" w:cs="Times New Roman"/>
              </w:rPr>
            </w:pPr>
            <w:r w:rsidRPr="00C85913">
              <w:rPr>
                <w:rFonts w:ascii="Aptos" w:eastAsia="Aptos" w:hAnsi="Aptos" w:cs="Times New Roman"/>
              </w:rPr>
              <w:t>Te betalen saldo</w:t>
            </w:r>
          </w:p>
        </w:tc>
        <w:tc>
          <w:tcPr>
            <w:tcW w:w="0" w:type="auto"/>
            <w:hideMark/>
          </w:tcPr>
          <w:p w14:paraId="53C79243" w14:textId="77777777" w:rsidR="00C85913" w:rsidRPr="00C85913" w:rsidRDefault="00C85913" w:rsidP="00C85913">
            <w:pPr>
              <w:jc w:val="right"/>
              <w:cnfStyle w:val="000000100000" w:firstRow="0" w:lastRow="0" w:firstColumn="0" w:lastColumn="0" w:oddVBand="0" w:evenVBand="0" w:oddHBand="1" w:evenHBand="0" w:firstRowFirstColumn="0" w:firstRowLastColumn="0" w:lastRowFirstColumn="0" w:lastRowLastColumn="0"/>
              <w:rPr>
                <w:rFonts w:ascii="Aptos" w:eastAsia="Aptos" w:hAnsi="Aptos" w:cs="Times New Roman"/>
              </w:rPr>
            </w:pPr>
            <w:r w:rsidRPr="00C85913">
              <w:rPr>
                <w:rFonts w:ascii="Aptos" w:eastAsia="Aptos" w:hAnsi="Aptos" w:cs="Times New Roman"/>
              </w:rPr>
              <w:t>864</w:t>
            </w:r>
          </w:p>
        </w:tc>
      </w:tr>
    </w:tbl>
    <w:p w14:paraId="6783EC2E" w14:textId="77777777" w:rsidR="00C85913" w:rsidRPr="00C85913" w:rsidRDefault="00C85913" w:rsidP="00C85913">
      <w:pPr>
        <w:rPr>
          <w:rFonts w:ascii="Segoe UI Emoji" w:eastAsia="Aptos" w:hAnsi="Segoe UI Emoji" w:cs="Segoe UI Emoji"/>
        </w:rPr>
      </w:pPr>
      <w:r w:rsidRPr="00C85913">
        <w:rPr>
          <w:rFonts w:ascii="Segoe UI Emoji" w:eastAsia="Aptos" w:hAnsi="Segoe UI Emoji" w:cs="Segoe UI Emoji"/>
        </w:rPr>
        <w:br/>
        <w:t>⚠️</w:t>
      </w:r>
      <w:r w:rsidRPr="00C85913">
        <w:rPr>
          <w:rFonts w:ascii="Aptos" w:eastAsia="Aptos" w:hAnsi="Aptos" w:cs="Times New Roman"/>
        </w:rPr>
        <w:t xml:space="preserve"> De btw wordt dus berekend als:</w:t>
      </w:r>
      <w:r w:rsidRPr="00C85913">
        <w:rPr>
          <w:rFonts w:ascii="Aptos" w:eastAsia="Aptos" w:hAnsi="Aptos" w:cs="Times New Roman"/>
        </w:rPr>
        <w:br/>
      </w:r>
      <w:r w:rsidRPr="00C85913">
        <w:rPr>
          <w:rFonts w:ascii="Aptos" w:eastAsia="Aptos" w:hAnsi="Aptos" w:cs="Times New Roman"/>
          <w:b/>
          <w:bCs/>
        </w:rPr>
        <w:t>€1.950 (verkopen) - €1.086 (aankopen) = €864 te betalen aan de fiscus</w:t>
      </w:r>
    </w:p>
    <w:p w14:paraId="4B0883C4" w14:textId="77777777" w:rsidR="00C85913" w:rsidRPr="00C85913" w:rsidRDefault="00C85913" w:rsidP="00C85913">
      <w:pPr>
        <w:rPr>
          <w:rFonts w:ascii="Aptos" w:eastAsia="Aptos" w:hAnsi="Aptos" w:cs="Times New Roman"/>
          <w:b/>
          <w:bCs/>
        </w:rPr>
      </w:pPr>
      <w:r w:rsidRPr="00C85913">
        <w:rPr>
          <w:rFonts w:ascii="Aptos" w:eastAsia="Aptos" w:hAnsi="Aptos" w:cs="Times New Roman"/>
          <w:b/>
          <w:bCs/>
        </w:rPr>
        <w:t>Belangrijke data</w:t>
      </w:r>
    </w:p>
    <w:tbl>
      <w:tblPr>
        <w:tblStyle w:val="Lijsttabel4-Accent31"/>
        <w:tblW w:w="0" w:type="auto"/>
        <w:tblLook w:val="04A0" w:firstRow="1" w:lastRow="0" w:firstColumn="1" w:lastColumn="0" w:noHBand="0" w:noVBand="1"/>
      </w:tblPr>
      <w:tblGrid>
        <w:gridCol w:w="3389"/>
        <w:gridCol w:w="2904"/>
      </w:tblGrid>
      <w:tr w:rsidR="00C85913" w:rsidRPr="00C85913" w14:paraId="20F7514C" w14:textId="77777777" w:rsidTr="00920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B3D4FD" w14:textId="77777777" w:rsidR="00C85913" w:rsidRPr="00C85913" w:rsidRDefault="00C85913" w:rsidP="00C85913">
            <w:pPr>
              <w:rPr>
                <w:rFonts w:ascii="Aptos" w:eastAsia="Aptos" w:hAnsi="Aptos" w:cs="Times New Roman"/>
              </w:rPr>
            </w:pPr>
            <w:r w:rsidRPr="00C85913">
              <w:rPr>
                <w:rFonts w:ascii="Aptos" w:eastAsia="Aptos" w:hAnsi="Aptos" w:cs="Times New Roman"/>
              </w:rPr>
              <w:t>Stap</w:t>
            </w:r>
          </w:p>
        </w:tc>
        <w:tc>
          <w:tcPr>
            <w:tcW w:w="0" w:type="auto"/>
            <w:hideMark/>
          </w:tcPr>
          <w:p w14:paraId="2DFEBF22" w14:textId="77777777" w:rsidR="00C85913" w:rsidRPr="00C85913" w:rsidRDefault="00C85913" w:rsidP="00C85913">
            <w:pPr>
              <w:cnfStyle w:val="100000000000" w:firstRow="1" w:lastRow="0" w:firstColumn="0" w:lastColumn="0" w:oddVBand="0" w:evenVBand="0" w:oddHBand="0" w:evenHBand="0" w:firstRowFirstColumn="0" w:firstRowLastColumn="0" w:lastRowFirstColumn="0" w:lastRowLastColumn="0"/>
              <w:rPr>
                <w:rFonts w:ascii="Aptos" w:eastAsia="Aptos" w:hAnsi="Aptos" w:cs="Times New Roman"/>
              </w:rPr>
            </w:pPr>
            <w:r w:rsidRPr="00C85913">
              <w:rPr>
                <w:rFonts w:ascii="Aptos" w:eastAsia="Aptos" w:hAnsi="Aptos" w:cs="Times New Roman"/>
              </w:rPr>
              <w:t>Deadline voor Q3 2025</w:t>
            </w:r>
          </w:p>
        </w:tc>
      </w:tr>
      <w:tr w:rsidR="00C85913" w:rsidRPr="00C85913" w14:paraId="0D72E304" w14:textId="77777777" w:rsidTr="00920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F69132" w14:textId="77777777" w:rsidR="00C85913" w:rsidRPr="00C85913" w:rsidRDefault="00C85913" w:rsidP="00C85913">
            <w:pPr>
              <w:rPr>
                <w:rFonts w:ascii="Aptos" w:eastAsia="Aptos" w:hAnsi="Aptos" w:cs="Times New Roman"/>
              </w:rPr>
            </w:pPr>
            <w:r w:rsidRPr="00C85913">
              <w:rPr>
                <w:rFonts w:ascii="Aptos" w:eastAsia="Aptos" w:hAnsi="Aptos" w:cs="Times New Roman"/>
              </w:rPr>
              <w:t>Periode</w:t>
            </w:r>
          </w:p>
        </w:tc>
        <w:tc>
          <w:tcPr>
            <w:tcW w:w="0" w:type="auto"/>
            <w:hideMark/>
          </w:tcPr>
          <w:p w14:paraId="702D1B08" w14:textId="77777777" w:rsidR="00C85913" w:rsidRPr="00C85913" w:rsidRDefault="00C85913" w:rsidP="00C85913">
            <w:pPr>
              <w:cnfStyle w:val="000000100000" w:firstRow="0" w:lastRow="0" w:firstColumn="0" w:lastColumn="0" w:oddVBand="0" w:evenVBand="0" w:oddHBand="1" w:evenHBand="0" w:firstRowFirstColumn="0" w:firstRowLastColumn="0" w:lastRowFirstColumn="0" w:lastRowLastColumn="0"/>
              <w:rPr>
                <w:rFonts w:ascii="Aptos" w:eastAsia="Aptos" w:hAnsi="Aptos" w:cs="Times New Roman"/>
              </w:rPr>
            </w:pPr>
            <w:r w:rsidRPr="00C85913">
              <w:rPr>
                <w:rFonts w:ascii="Aptos" w:eastAsia="Aptos" w:hAnsi="Aptos" w:cs="Times New Roman"/>
              </w:rPr>
              <w:t>1 juli – 30 september 2025</w:t>
            </w:r>
          </w:p>
        </w:tc>
      </w:tr>
      <w:tr w:rsidR="00C85913" w:rsidRPr="00C85913" w14:paraId="27702200" w14:textId="77777777" w:rsidTr="00920C5A">
        <w:tc>
          <w:tcPr>
            <w:cnfStyle w:val="001000000000" w:firstRow="0" w:lastRow="0" w:firstColumn="1" w:lastColumn="0" w:oddVBand="0" w:evenVBand="0" w:oddHBand="0" w:evenHBand="0" w:firstRowFirstColumn="0" w:firstRowLastColumn="0" w:lastRowFirstColumn="0" w:lastRowLastColumn="0"/>
            <w:tcW w:w="0" w:type="auto"/>
            <w:hideMark/>
          </w:tcPr>
          <w:p w14:paraId="0B7BD384" w14:textId="77777777" w:rsidR="00C85913" w:rsidRPr="00C85913" w:rsidRDefault="00C85913" w:rsidP="00C85913">
            <w:pPr>
              <w:rPr>
                <w:rFonts w:ascii="Aptos" w:eastAsia="Aptos" w:hAnsi="Aptos" w:cs="Times New Roman"/>
              </w:rPr>
            </w:pPr>
            <w:r w:rsidRPr="00C85913">
              <w:rPr>
                <w:rFonts w:ascii="Aptos" w:eastAsia="Aptos" w:hAnsi="Aptos" w:cs="Times New Roman"/>
              </w:rPr>
              <w:t xml:space="preserve">Aangifte indienen via </w:t>
            </w:r>
            <w:proofErr w:type="spellStart"/>
            <w:r w:rsidRPr="00C85913">
              <w:rPr>
                <w:rFonts w:ascii="Aptos" w:eastAsia="Aptos" w:hAnsi="Aptos" w:cs="Times New Roman"/>
              </w:rPr>
              <w:t>Intervat</w:t>
            </w:r>
            <w:proofErr w:type="spellEnd"/>
          </w:p>
        </w:tc>
        <w:tc>
          <w:tcPr>
            <w:tcW w:w="0" w:type="auto"/>
            <w:hideMark/>
          </w:tcPr>
          <w:p w14:paraId="286E383C" w14:textId="77777777" w:rsidR="00C85913" w:rsidRPr="00C85913" w:rsidRDefault="00C85913" w:rsidP="00C85913">
            <w:pPr>
              <w:cnfStyle w:val="000000000000" w:firstRow="0" w:lastRow="0" w:firstColumn="0" w:lastColumn="0" w:oddVBand="0" w:evenVBand="0" w:oddHBand="0" w:evenHBand="0" w:firstRowFirstColumn="0" w:firstRowLastColumn="0" w:lastRowFirstColumn="0" w:lastRowLastColumn="0"/>
              <w:rPr>
                <w:rFonts w:ascii="Aptos" w:eastAsia="Aptos" w:hAnsi="Aptos" w:cs="Times New Roman"/>
              </w:rPr>
            </w:pPr>
            <w:r w:rsidRPr="00C85913">
              <w:rPr>
                <w:rFonts w:ascii="Aptos" w:eastAsia="Aptos" w:hAnsi="Aptos" w:cs="Times New Roman"/>
              </w:rPr>
              <w:t>20 oktober 2025</w:t>
            </w:r>
          </w:p>
        </w:tc>
      </w:tr>
      <w:tr w:rsidR="00C85913" w:rsidRPr="00C85913" w14:paraId="4FAD7CE1" w14:textId="77777777" w:rsidTr="00920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D5296D" w14:textId="77777777" w:rsidR="00C85913" w:rsidRPr="00C85913" w:rsidRDefault="00C85913" w:rsidP="00C85913">
            <w:pPr>
              <w:rPr>
                <w:rFonts w:ascii="Aptos" w:eastAsia="Aptos" w:hAnsi="Aptos" w:cs="Times New Roman"/>
              </w:rPr>
            </w:pPr>
            <w:r w:rsidRPr="00C85913">
              <w:rPr>
                <w:rFonts w:ascii="Aptos" w:eastAsia="Aptos" w:hAnsi="Aptos" w:cs="Times New Roman"/>
              </w:rPr>
              <w:t>Betaling uitvoeren</w:t>
            </w:r>
          </w:p>
        </w:tc>
        <w:tc>
          <w:tcPr>
            <w:tcW w:w="0" w:type="auto"/>
            <w:hideMark/>
          </w:tcPr>
          <w:p w14:paraId="73A302C0" w14:textId="77777777" w:rsidR="00C85913" w:rsidRPr="00C85913" w:rsidRDefault="00C85913" w:rsidP="00C85913">
            <w:pPr>
              <w:cnfStyle w:val="000000100000" w:firstRow="0" w:lastRow="0" w:firstColumn="0" w:lastColumn="0" w:oddVBand="0" w:evenVBand="0" w:oddHBand="1" w:evenHBand="0" w:firstRowFirstColumn="0" w:firstRowLastColumn="0" w:lastRowFirstColumn="0" w:lastRowLastColumn="0"/>
              <w:rPr>
                <w:rFonts w:ascii="Aptos" w:eastAsia="Aptos" w:hAnsi="Aptos" w:cs="Times New Roman"/>
              </w:rPr>
            </w:pPr>
            <w:r w:rsidRPr="00C85913">
              <w:rPr>
                <w:rFonts w:ascii="Aptos" w:eastAsia="Aptos" w:hAnsi="Aptos" w:cs="Times New Roman"/>
              </w:rPr>
              <w:t>Uiterlijk 20 oktober 2025</w:t>
            </w:r>
          </w:p>
        </w:tc>
      </w:tr>
    </w:tbl>
    <w:p w14:paraId="4D9CAAC4" w14:textId="77777777" w:rsidR="00C85913" w:rsidRPr="00C85913" w:rsidRDefault="00C85913" w:rsidP="00C85913">
      <w:pPr>
        <w:keepNext/>
        <w:keepLines/>
        <w:spacing w:before="360" w:after="80"/>
        <w:ind w:left="360" w:hanging="360"/>
        <w:outlineLvl w:val="0"/>
        <w:rPr>
          <w:rFonts w:ascii="Aptos Display" w:eastAsia="Times New Roman" w:hAnsi="Aptos Display" w:cs="Times New Roman"/>
          <w:b/>
          <w:color w:val="0070C0"/>
          <w:sz w:val="36"/>
          <w:szCs w:val="40"/>
        </w:rPr>
      </w:pPr>
      <w:r w:rsidRPr="00C85913">
        <w:rPr>
          <w:rFonts w:ascii="Aptos Display" w:eastAsia="Times New Roman" w:hAnsi="Aptos Display" w:cs="Times New Roman"/>
          <w:b/>
          <w:color w:val="0070C0"/>
          <w:sz w:val="36"/>
          <w:szCs w:val="40"/>
        </w:rPr>
        <w:lastRenderedPageBreak/>
        <w:t>Tips voor een vlotte btw-aangifte als bakker/chocolatier</w:t>
      </w:r>
    </w:p>
    <w:p w14:paraId="0E4FF1AE" w14:textId="77777777" w:rsidR="00C85913" w:rsidRPr="00C85913" w:rsidRDefault="00C85913" w:rsidP="00C85913">
      <w:pPr>
        <w:rPr>
          <w:rFonts w:ascii="Aptos" w:eastAsia="Aptos" w:hAnsi="Aptos" w:cs="Times New Roman"/>
        </w:rPr>
      </w:pPr>
      <w:r w:rsidRPr="00C85913">
        <w:rPr>
          <w:rFonts w:ascii="Aptos" w:eastAsia="Aptos" w:hAnsi="Aptos" w:cs="Times New Roman"/>
          <w:noProof/>
        </w:rPr>
        <mc:AlternateContent>
          <mc:Choice Requires="wps">
            <w:drawing>
              <wp:inline distT="0" distB="0" distL="0" distR="0" wp14:anchorId="4956BCE3" wp14:editId="1F992429">
                <wp:extent cx="5419725" cy="1619250"/>
                <wp:effectExtent l="19050" t="38100" r="66675" b="57150"/>
                <wp:docPr id="961252781" name="Tekstvak 19"/>
                <wp:cNvGraphicFramePr/>
                <a:graphic xmlns:a="http://schemas.openxmlformats.org/drawingml/2006/main">
                  <a:graphicData uri="http://schemas.microsoft.com/office/word/2010/wordprocessingShape">
                    <wps:wsp>
                      <wps:cNvSpPr txBox="1"/>
                      <wps:spPr>
                        <a:xfrm>
                          <a:off x="0" y="0"/>
                          <a:ext cx="5419725" cy="1619250"/>
                        </a:xfrm>
                        <a:custGeom>
                          <a:avLst/>
                          <a:gdLst>
                            <a:gd name="connsiteX0" fmla="*/ 0 w 5419725"/>
                            <a:gd name="connsiteY0" fmla="*/ 0 h 1619250"/>
                            <a:gd name="connsiteX1" fmla="*/ 650367 w 5419725"/>
                            <a:gd name="connsiteY1" fmla="*/ 0 h 1619250"/>
                            <a:gd name="connsiteX2" fmla="*/ 1246537 w 5419725"/>
                            <a:gd name="connsiteY2" fmla="*/ 0 h 1619250"/>
                            <a:gd name="connsiteX3" fmla="*/ 1625918 w 5419725"/>
                            <a:gd name="connsiteY3" fmla="*/ 0 h 1619250"/>
                            <a:gd name="connsiteX4" fmla="*/ 2113693 w 5419725"/>
                            <a:gd name="connsiteY4" fmla="*/ 0 h 1619250"/>
                            <a:gd name="connsiteX5" fmla="*/ 2493074 w 5419725"/>
                            <a:gd name="connsiteY5" fmla="*/ 0 h 1619250"/>
                            <a:gd name="connsiteX6" fmla="*/ 2872454 w 5419725"/>
                            <a:gd name="connsiteY6" fmla="*/ 0 h 1619250"/>
                            <a:gd name="connsiteX7" fmla="*/ 3306032 w 5419725"/>
                            <a:gd name="connsiteY7" fmla="*/ 0 h 1619250"/>
                            <a:gd name="connsiteX8" fmla="*/ 3956399 w 5419725"/>
                            <a:gd name="connsiteY8" fmla="*/ 0 h 1619250"/>
                            <a:gd name="connsiteX9" fmla="*/ 4444175 w 5419725"/>
                            <a:gd name="connsiteY9" fmla="*/ 0 h 1619250"/>
                            <a:gd name="connsiteX10" fmla="*/ 4823555 w 5419725"/>
                            <a:gd name="connsiteY10" fmla="*/ 0 h 1619250"/>
                            <a:gd name="connsiteX11" fmla="*/ 5419725 w 5419725"/>
                            <a:gd name="connsiteY11" fmla="*/ 0 h 1619250"/>
                            <a:gd name="connsiteX12" fmla="*/ 5419725 w 5419725"/>
                            <a:gd name="connsiteY12" fmla="*/ 507365 h 1619250"/>
                            <a:gd name="connsiteX13" fmla="*/ 5419725 w 5419725"/>
                            <a:gd name="connsiteY13" fmla="*/ 998538 h 1619250"/>
                            <a:gd name="connsiteX14" fmla="*/ 5419725 w 5419725"/>
                            <a:gd name="connsiteY14" fmla="*/ 1619250 h 1619250"/>
                            <a:gd name="connsiteX15" fmla="*/ 4769358 w 5419725"/>
                            <a:gd name="connsiteY15" fmla="*/ 1619250 h 1619250"/>
                            <a:gd name="connsiteX16" fmla="*/ 4173188 w 5419725"/>
                            <a:gd name="connsiteY16" fmla="*/ 1619250 h 1619250"/>
                            <a:gd name="connsiteX17" fmla="*/ 3739610 w 5419725"/>
                            <a:gd name="connsiteY17" fmla="*/ 1619250 h 1619250"/>
                            <a:gd name="connsiteX18" fmla="*/ 3306032 w 5419725"/>
                            <a:gd name="connsiteY18" fmla="*/ 1619250 h 1619250"/>
                            <a:gd name="connsiteX19" fmla="*/ 2655665 w 5419725"/>
                            <a:gd name="connsiteY19" fmla="*/ 1619250 h 1619250"/>
                            <a:gd name="connsiteX20" fmla="*/ 2113693 w 5419725"/>
                            <a:gd name="connsiteY20" fmla="*/ 1619250 h 1619250"/>
                            <a:gd name="connsiteX21" fmla="*/ 1734312 w 5419725"/>
                            <a:gd name="connsiteY21" fmla="*/ 1619250 h 1619250"/>
                            <a:gd name="connsiteX22" fmla="*/ 1354931 w 5419725"/>
                            <a:gd name="connsiteY22" fmla="*/ 1619250 h 1619250"/>
                            <a:gd name="connsiteX23" fmla="*/ 758762 w 5419725"/>
                            <a:gd name="connsiteY23" fmla="*/ 1619250 h 1619250"/>
                            <a:gd name="connsiteX24" fmla="*/ 0 w 5419725"/>
                            <a:gd name="connsiteY24" fmla="*/ 1619250 h 1619250"/>
                            <a:gd name="connsiteX25" fmla="*/ 0 w 5419725"/>
                            <a:gd name="connsiteY25" fmla="*/ 1047115 h 1619250"/>
                            <a:gd name="connsiteX26" fmla="*/ 0 w 5419725"/>
                            <a:gd name="connsiteY26" fmla="*/ 507365 h 1619250"/>
                            <a:gd name="connsiteX27" fmla="*/ 0 w 5419725"/>
                            <a:gd name="connsiteY27" fmla="*/ 0 h 1619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5419725" h="1619250" fill="none" extrusionOk="0">
                              <a:moveTo>
                                <a:pt x="0" y="0"/>
                              </a:moveTo>
                              <a:cubicBezTo>
                                <a:pt x="289404" y="-15063"/>
                                <a:pt x="368276" y="77595"/>
                                <a:pt x="650367" y="0"/>
                              </a:cubicBezTo>
                              <a:cubicBezTo>
                                <a:pt x="932458" y="-77595"/>
                                <a:pt x="991466" y="6625"/>
                                <a:pt x="1246537" y="0"/>
                              </a:cubicBezTo>
                              <a:cubicBezTo>
                                <a:pt x="1501608" y="-6625"/>
                                <a:pt x="1475677" y="915"/>
                                <a:pt x="1625918" y="0"/>
                              </a:cubicBezTo>
                              <a:cubicBezTo>
                                <a:pt x="1776159" y="-915"/>
                                <a:pt x="1870406" y="37640"/>
                                <a:pt x="2113693" y="0"/>
                              </a:cubicBezTo>
                              <a:cubicBezTo>
                                <a:pt x="2356980" y="-37640"/>
                                <a:pt x="2392079" y="12189"/>
                                <a:pt x="2493074" y="0"/>
                              </a:cubicBezTo>
                              <a:cubicBezTo>
                                <a:pt x="2594069" y="-12189"/>
                                <a:pt x="2759990" y="42944"/>
                                <a:pt x="2872454" y="0"/>
                              </a:cubicBezTo>
                              <a:cubicBezTo>
                                <a:pt x="2984918" y="-42944"/>
                                <a:pt x="3122038" y="37889"/>
                                <a:pt x="3306032" y="0"/>
                              </a:cubicBezTo>
                              <a:cubicBezTo>
                                <a:pt x="3490026" y="-37889"/>
                                <a:pt x="3666754" y="37923"/>
                                <a:pt x="3956399" y="0"/>
                              </a:cubicBezTo>
                              <a:cubicBezTo>
                                <a:pt x="4246044" y="-37923"/>
                                <a:pt x="4220521" y="12512"/>
                                <a:pt x="4444175" y="0"/>
                              </a:cubicBezTo>
                              <a:cubicBezTo>
                                <a:pt x="4667829" y="-12512"/>
                                <a:pt x="4656778" y="27751"/>
                                <a:pt x="4823555" y="0"/>
                              </a:cubicBezTo>
                              <a:cubicBezTo>
                                <a:pt x="4990332" y="-27751"/>
                                <a:pt x="5284884" y="14129"/>
                                <a:pt x="5419725" y="0"/>
                              </a:cubicBezTo>
                              <a:cubicBezTo>
                                <a:pt x="5479600" y="236973"/>
                                <a:pt x="5383996" y="340773"/>
                                <a:pt x="5419725" y="507365"/>
                              </a:cubicBezTo>
                              <a:cubicBezTo>
                                <a:pt x="5455454" y="673958"/>
                                <a:pt x="5383275" y="758526"/>
                                <a:pt x="5419725" y="998538"/>
                              </a:cubicBezTo>
                              <a:cubicBezTo>
                                <a:pt x="5456175" y="1238550"/>
                                <a:pt x="5362930" y="1370782"/>
                                <a:pt x="5419725" y="1619250"/>
                              </a:cubicBezTo>
                              <a:cubicBezTo>
                                <a:pt x="5231380" y="1665716"/>
                                <a:pt x="4996967" y="1543327"/>
                                <a:pt x="4769358" y="1619250"/>
                              </a:cubicBezTo>
                              <a:cubicBezTo>
                                <a:pt x="4541749" y="1695173"/>
                                <a:pt x="4402865" y="1587767"/>
                                <a:pt x="4173188" y="1619250"/>
                              </a:cubicBezTo>
                              <a:cubicBezTo>
                                <a:pt x="3943511" y="1650733"/>
                                <a:pt x="3950933" y="1568692"/>
                                <a:pt x="3739610" y="1619250"/>
                              </a:cubicBezTo>
                              <a:cubicBezTo>
                                <a:pt x="3528287" y="1669808"/>
                                <a:pt x="3498982" y="1605895"/>
                                <a:pt x="3306032" y="1619250"/>
                              </a:cubicBezTo>
                              <a:cubicBezTo>
                                <a:pt x="3113082" y="1632605"/>
                                <a:pt x="2953512" y="1588718"/>
                                <a:pt x="2655665" y="1619250"/>
                              </a:cubicBezTo>
                              <a:cubicBezTo>
                                <a:pt x="2357818" y="1649782"/>
                                <a:pt x="2329682" y="1586078"/>
                                <a:pt x="2113693" y="1619250"/>
                              </a:cubicBezTo>
                              <a:cubicBezTo>
                                <a:pt x="1897704" y="1652422"/>
                                <a:pt x="1845014" y="1614458"/>
                                <a:pt x="1734312" y="1619250"/>
                              </a:cubicBezTo>
                              <a:cubicBezTo>
                                <a:pt x="1623610" y="1624042"/>
                                <a:pt x="1483627" y="1587601"/>
                                <a:pt x="1354931" y="1619250"/>
                              </a:cubicBezTo>
                              <a:cubicBezTo>
                                <a:pt x="1226235" y="1650899"/>
                                <a:pt x="1012125" y="1602945"/>
                                <a:pt x="758762" y="1619250"/>
                              </a:cubicBezTo>
                              <a:cubicBezTo>
                                <a:pt x="505399" y="1635555"/>
                                <a:pt x="341565" y="1565774"/>
                                <a:pt x="0" y="1619250"/>
                              </a:cubicBezTo>
                              <a:cubicBezTo>
                                <a:pt x="-45375" y="1347010"/>
                                <a:pt x="7813" y="1271157"/>
                                <a:pt x="0" y="1047115"/>
                              </a:cubicBezTo>
                              <a:cubicBezTo>
                                <a:pt x="-7813" y="823073"/>
                                <a:pt x="55028" y="636011"/>
                                <a:pt x="0" y="507365"/>
                              </a:cubicBezTo>
                              <a:cubicBezTo>
                                <a:pt x="-55028" y="378719"/>
                                <a:pt x="55135" y="146132"/>
                                <a:pt x="0" y="0"/>
                              </a:cubicBezTo>
                              <a:close/>
                            </a:path>
                            <a:path w="5419725" h="1619250" stroke="0" extrusionOk="0">
                              <a:moveTo>
                                <a:pt x="0" y="0"/>
                              </a:moveTo>
                              <a:cubicBezTo>
                                <a:pt x="163359" y="-27785"/>
                                <a:pt x="325022" y="36106"/>
                                <a:pt x="433578" y="0"/>
                              </a:cubicBezTo>
                              <a:cubicBezTo>
                                <a:pt x="542134" y="-36106"/>
                                <a:pt x="707223" y="30227"/>
                                <a:pt x="921353" y="0"/>
                              </a:cubicBezTo>
                              <a:cubicBezTo>
                                <a:pt x="1135484" y="-30227"/>
                                <a:pt x="1260961" y="5603"/>
                                <a:pt x="1354931" y="0"/>
                              </a:cubicBezTo>
                              <a:cubicBezTo>
                                <a:pt x="1448901" y="-5603"/>
                                <a:pt x="1615194" y="11592"/>
                                <a:pt x="1788509" y="0"/>
                              </a:cubicBezTo>
                              <a:cubicBezTo>
                                <a:pt x="1961824" y="-11592"/>
                                <a:pt x="2031717" y="9817"/>
                                <a:pt x="2167890" y="0"/>
                              </a:cubicBezTo>
                              <a:cubicBezTo>
                                <a:pt x="2304063" y="-9817"/>
                                <a:pt x="2453642" y="39819"/>
                                <a:pt x="2709863" y="0"/>
                              </a:cubicBezTo>
                              <a:cubicBezTo>
                                <a:pt x="2966084" y="-39819"/>
                                <a:pt x="3047836" y="45762"/>
                                <a:pt x="3306032" y="0"/>
                              </a:cubicBezTo>
                              <a:cubicBezTo>
                                <a:pt x="3564228" y="-45762"/>
                                <a:pt x="3655763" y="29795"/>
                                <a:pt x="3793807" y="0"/>
                              </a:cubicBezTo>
                              <a:cubicBezTo>
                                <a:pt x="3931852" y="-29795"/>
                                <a:pt x="4167577" y="51964"/>
                                <a:pt x="4335780" y="0"/>
                              </a:cubicBezTo>
                              <a:cubicBezTo>
                                <a:pt x="4503983" y="-51964"/>
                                <a:pt x="4967193" y="71236"/>
                                <a:pt x="5419725" y="0"/>
                              </a:cubicBezTo>
                              <a:cubicBezTo>
                                <a:pt x="5470988" y="209266"/>
                                <a:pt x="5372006" y="281183"/>
                                <a:pt x="5419725" y="523557"/>
                              </a:cubicBezTo>
                              <a:cubicBezTo>
                                <a:pt x="5467444" y="765931"/>
                                <a:pt x="5377493" y="849803"/>
                                <a:pt x="5419725" y="1014730"/>
                              </a:cubicBezTo>
                              <a:cubicBezTo>
                                <a:pt x="5461957" y="1179657"/>
                                <a:pt x="5387537" y="1317056"/>
                                <a:pt x="5419725" y="1619250"/>
                              </a:cubicBezTo>
                              <a:cubicBezTo>
                                <a:pt x="5287098" y="1657041"/>
                                <a:pt x="5197484" y="1613886"/>
                                <a:pt x="4986147" y="1619250"/>
                              </a:cubicBezTo>
                              <a:cubicBezTo>
                                <a:pt x="4774810" y="1624614"/>
                                <a:pt x="4686652" y="1583596"/>
                                <a:pt x="4606766" y="1619250"/>
                              </a:cubicBezTo>
                              <a:cubicBezTo>
                                <a:pt x="4526880" y="1654904"/>
                                <a:pt x="4374459" y="1615812"/>
                                <a:pt x="4173188" y="1619250"/>
                              </a:cubicBezTo>
                              <a:cubicBezTo>
                                <a:pt x="3971917" y="1622688"/>
                                <a:pt x="3824159" y="1554601"/>
                                <a:pt x="3631216" y="1619250"/>
                              </a:cubicBezTo>
                              <a:cubicBezTo>
                                <a:pt x="3438273" y="1683899"/>
                                <a:pt x="3230732" y="1614641"/>
                                <a:pt x="2980849" y="1619250"/>
                              </a:cubicBezTo>
                              <a:cubicBezTo>
                                <a:pt x="2730966" y="1623859"/>
                                <a:pt x="2571193" y="1568402"/>
                                <a:pt x="2330482" y="1619250"/>
                              </a:cubicBezTo>
                              <a:cubicBezTo>
                                <a:pt x="2089771" y="1670098"/>
                                <a:pt x="2066100" y="1569161"/>
                                <a:pt x="1896904" y="1619250"/>
                              </a:cubicBezTo>
                              <a:cubicBezTo>
                                <a:pt x="1727708" y="1669339"/>
                                <a:pt x="1561874" y="1546377"/>
                                <a:pt x="1246537" y="1619250"/>
                              </a:cubicBezTo>
                              <a:cubicBezTo>
                                <a:pt x="931200" y="1692123"/>
                                <a:pt x="961448" y="1566067"/>
                                <a:pt x="758762" y="1619250"/>
                              </a:cubicBezTo>
                              <a:cubicBezTo>
                                <a:pt x="556077" y="1672433"/>
                                <a:pt x="369308" y="1558376"/>
                                <a:pt x="0" y="1619250"/>
                              </a:cubicBezTo>
                              <a:cubicBezTo>
                                <a:pt x="-42962" y="1414553"/>
                                <a:pt x="43657" y="1233591"/>
                                <a:pt x="0" y="1047115"/>
                              </a:cubicBezTo>
                              <a:cubicBezTo>
                                <a:pt x="-43657" y="860639"/>
                                <a:pt x="15058" y="756863"/>
                                <a:pt x="0" y="523558"/>
                              </a:cubicBezTo>
                              <a:cubicBezTo>
                                <a:pt x="-15058" y="290253"/>
                                <a:pt x="15923" y="180209"/>
                                <a:pt x="0" y="0"/>
                              </a:cubicBezTo>
                              <a:close/>
                            </a:path>
                          </a:pathLst>
                        </a:custGeom>
                        <a:solidFill>
                          <a:srgbClr val="0E2841">
                            <a:lumMod val="10000"/>
                            <a:lumOff val="90000"/>
                          </a:srgbClr>
                        </a:solidFill>
                        <a:ln w="6350">
                          <a:solidFill>
                            <a:prstClr val="black"/>
                          </a:solidFill>
                          <a:extLst>
                            <a:ext uri="{C807C97D-BFC1-408E-A445-0C87EB9F89A2}">
                              <ask:lineSketchStyleProps xmlns:ask="http://schemas.microsoft.com/office/drawing/2018/sketchyshapes" sd="1618660881">
                                <a:prstGeom prst="rect">
                                  <a:avLst/>
                                </a:prstGeom>
                                <ask:type>
                                  <ask:lineSketchScribble/>
                                </ask:type>
                              </ask:lineSketchStyleProps>
                            </a:ext>
                          </a:extLst>
                        </a:ln>
                      </wps:spPr>
                      <wps:txbx>
                        <w:txbxContent>
                          <w:p w14:paraId="2BAB4957" w14:textId="77777777" w:rsidR="00C85913" w:rsidRPr="0094206A" w:rsidRDefault="00C85913" w:rsidP="00C85913">
                            <w:pPr>
                              <w:pStyle w:val="Lijstalinea"/>
                              <w:numPr>
                                <w:ilvl w:val="0"/>
                                <w:numId w:val="7"/>
                              </w:numPr>
                              <w:rPr>
                                <w:b/>
                                <w:bCs/>
                                <w:i/>
                                <w:iCs/>
                              </w:rPr>
                            </w:pPr>
                            <w:r w:rsidRPr="0094206A">
                              <w:rPr>
                                <w:b/>
                                <w:bCs/>
                                <w:i/>
                                <w:iCs/>
                              </w:rPr>
                              <w:t>Houd elke aankoop en verkoop goed bij, met juiste btw-tarieven</w:t>
                            </w:r>
                          </w:p>
                          <w:p w14:paraId="65294AD9" w14:textId="77777777" w:rsidR="00C85913" w:rsidRPr="0094206A" w:rsidRDefault="00C85913" w:rsidP="00C85913">
                            <w:pPr>
                              <w:pStyle w:val="Lijstalinea"/>
                              <w:numPr>
                                <w:ilvl w:val="0"/>
                                <w:numId w:val="7"/>
                              </w:numPr>
                              <w:rPr>
                                <w:b/>
                                <w:bCs/>
                                <w:i/>
                                <w:iCs/>
                              </w:rPr>
                            </w:pPr>
                            <w:r w:rsidRPr="0094206A">
                              <w:rPr>
                                <w:b/>
                                <w:bCs/>
                                <w:i/>
                                <w:iCs/>
                              </w:rPr>
                              <w:t>Gebruik een facturatie- of kassasysteem dat automatisch het juiste btw-percentage toepast</w:t>
                            </w:r>
                          </w:p>
                          <w:p w14:paraId="7C29422B" w14:textId="77777777" w:rsidR="00C85913" w:rsidRPr="0094206A" w:rsidRDefault="00C85913" w:rsidP="00C85913">
                            <w:pPr>
                              <w:pStyle w:val="Lijstalinea"/>
                              <w:numPr>
                                <w:ilvl w:val="0"/>
                                <w:numId w:val="7"/>
                              </w:numPr>
                              <w:rPr>
                                <w:b/>
                                <w:bCs/>
                                <w:i/>
                                <w:iCs/>
                              </w:rPr>
                            </w:pPr>
                            <w:r w:rsidRPr="0094206A">
                              <w:rPr>
                                <w:b/>
                                <w:bCs/>
                                <w:i/>
                                <w:iCs/>
                              </w:rPr>
                              <w:t xml:space="preserve">Vraag een boekhouder om je aangifte na te kijken of in te dienen via </w:t>
                            </w:r>
                            <w:proofErr w:type="spellStart"/>
                            <w:r w:rsidRPr="0094206A">
                              <w:rPr>
                                <w:b/>
                                <w:bCs/>
                                <w:i/>
                                <w:iCs/>
                              </w:rPr>
                              <w:t>Intervat</w:t>
                            </w:r>
                            <w:proofErr w:type="spellEnd"/>
                          </w:p>
                          <w:p w14:paraId="55DC5592" w14:textId="77777777" w:rsidR="00C85913" w:rsidRPr="0094206A" w:rsidRDefault="00C85913" w:rsidP="00C85913">
                            <w:pPr>
                              <w:pStyle w:val="Lijstalinea"/>
                              <w:numPr>
                                <w:ilvl w:val="0"/>
                                <w:numId w:val="7"/>
                              </w:numPr>
                              <w:rPr>
                                <w:b/>
                                <w:bCs/>
                                <w:i/>
                                <w:iCs/>
                              </w:rPr>
                            </w:pPr>
                            <w:r w:rsidRPr="0094206A">
                              <w:rPr>
                                <w:b/>
                                <w:bCs/>
                                <w:i/>
                                <w:iCs/>
                              </w:rPr>
                              <w:t>Vergeet geen kleine kosten zoals onderhoud of verpakking, die ook btw-aftrekbaar zijn</w:t>
                            </w:r>
                          </w:p>
                          <w:p w14:paraId="00CB95E3" w14:textId="77777777" w:rsidR="00C85913" w:rsidRDefault="00C85913" w:rsidP="00C859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956BCE3" id="Tekstvak 19" o:spid="_x0000_s1027" type="#_x0000_t202" style="width:426.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" fillcolor="#dceaf7" strokeweight=".5pt">
                <v:textbox>
                  <w:txbxContent>
                    <w:p w14:paraId="2BAB4957" w14:textId="77777777" w:rsidR="00C85913" w:rsidRPr="0094206A" w:rsidRDefault="00C85913" w:rsidP="00C85913">
                      <w:pPr>
                        <w:pStyle w:val="Lijstalinea"/>
                        <w:numPr>
                          <w:ilvl w:val="0"/>
                          <w:numId w:val="7"/>
                        </w:numPr>
                        <w:rPr>
                          <w:b/>
                          <w:bCs/>
                          <w:i/>
                          <w:iCs/>
                        </w:rPr>
                      </w:pPr>
                      <w:r w:rsidRPr="0094206A">
                        <w:rPr>
                          <w:b/>
                          <w:bCs/>
                          <w:i/>
                          <w:iCs/>
                        </w:rPr>
                        <w:t>Houd elke aankoop en verkoop goed bij, met juiste btw-tarieven</w:t>
                      </w:r>
                    </w:p>
                    <w:p w14:paraId="65294AD9" w14:textId="77777777" w:rsidR="00C85913" w:rsidRPr="0094206A" w:rsidRDefault="00C85913" w:rsidP="00C85913">
                      <w:pPr>
                        <w:pStyle w:val="Lijstalinea"/>
                        <w:numPr>
                          <w:ilvl w:val="0"/>
                          <w:numId w:val="7"/>
                        </w:numPr>
                        <w:rPr>
                          <w:b/>
                          <w:bCs/>
                          <w:i/>
                          <w:iCs/>
                        </w:rPr>
                      </w:pPr>
                      <w:r w:rsidRPr="0094206A">
                        <w:rPr>
                          <w:b/>
                          <w:bCs/>
                          <w:i/>
                          <w:iCs/>
                        </w:rPr>
                        <w:t>Gebruik een facturatie- of kassasysteem dat automatisch het juiste btw-percentage toepast</w:t>
                      </w:r>
                    </w:p>
                    <w:p w14:paraId="7C29422B" w14:textId="77777777" w:rsidR="00C85913" w:rsidRPr="0094206A" w:rsidRDefault="00C85913" w:rsidP="00C85913">
                      <w:pPr>
                        <w:pStyle w:val="Lijstalinea"/>
                        <w:numPr>
                          <w:ilvl w:val="0"/>
                          <w:numId w:val="7"/>
                        </w:numPr>
                        <w:rPr>
                          <w:b/>
                          <w:bCs/>
                          <w:i/>
                          <w:iCs/>
                        </w:rPr>
                      </w:pPr>
                      <w:r w:rsidRPr="0094206A">
                        <w:rPr>
                          <w:b/>
                          <w:bCs/>
                          <w:i/>
                          <w:iCs/>
                        </w:rPr>
                        <w:t xml:space="preserve">Vraag een boekhouder om je aangifte na te kijken of in te dienen via </w:t>
                      </w:r>
                      <w:proofErr w:type="spellStart"/>
                      <w:r w:rsidRPr="0094206A">
                        <w:rPr>
                          <w:b/>
                          <w:bCs/>
                          <w:i/>
                          <w:iCs/>
                        </w:rPr>
                        <w:t>Intervat</w:t>
                      </w:r>
                      <w:proofErr w:type="spellEnd"/>
                    </w:p>
                    <w:p w14:paraId="55DC5592" w14:textId="77777777" w:rsidR="00C85913" w:rsidRPr="0094206A" w:rsidRDefault="00C85913" w:rsidP="00C85913">
                      <w:pPr>
                        <w:pStyle w:val="Lijstalinea"/>
                        <w:numPr>
                          <w:ilvl w:val="0"/>
                          <w:numId w:val="7"/>
                        </w:numPr>
                        <w:rPr>
                          <w:b/>
                          <w:bCs/>
                          <w:i/>
                          <w:iCs/>
                        </w:rPr>
                      </w:pPr>
                      <w:r w:rsidRPr="0094206A">
                        <w:rPr>
                          <w:b/>
                          <w:bCs/>
                          <w:i/>
                          <w:iCs/>
                        </w:rPr>
                        <w:t>Vergeet geen kleine kosten zoals onderhoud of verpakking, die ook btw-aftrekbaar zijn</w:t>
                      </w:r>
                    </w:p>
                    <w:p w14:paraId="00CB95E3" w14:textId="77777777" w:rsidR="00C85913" w:rsidRDefault="00C85913" w:rsidP="00C85913"/>
                  </w:txbxContent>
                </v:textbox>
                <w10:anchorlock/>
              </v:shape>
            </w:pict>
          </mc:Fallback>
        </mc:AlternateContent>
      </w:r>
    </w:p>
    <w:p w14:paraId="2BF756D6" w14:textId="77777777" w:rsidR="00C85913" w:rsidRPr="00C85913" w:rsidRDefault="00C85913" w:rsidP="00C85913">
      <w:pPr>
        <w:rPr>
          <w:rFonts w:ascii="Aptos" w:eastAsia="Aptos" w:hAnsi="Aptos" w:cs="Times New Roman"/>
        </w:rPr>
      </w:pPr>
    </w:p>
    <w:p w14:paraId="4ACB132D" w14:textId="77777777" w:rsidR="00C85913" w:rsidRPr="00C85913" w:rsidRDefault="00C85913" w:rsidP="00C85913">
      <w:pPr>
        <w:rPr>
          <w:rFonts w:ascii="Aptos" w:eastAsia="Aptos" w:hAnsi="Aptos" w:cs="Times New Roman"/>
          <w:b/>
          <w:bCs/>
          <w:color w:val="0070C0"/>
          <w:sz w:val="28"/>
          <w:szCs w:val="28"/>
        </w:rPr>
      </w:pPr>
      <w:r w:rsidRPr="00C85913">
        <w:rPr>
          <w:rFonts w:ascii="Aptos" w:eastAsia="Aptos" w:hAnsi="Aptos" w:cs="Times New Roman"/>
          <w:b/>
          <w:bCs/>
          <w:color w:val="0070C0"/>
          <w:sz w:val="28"/>
          <w:szCs w:val="28"/>
        </w:rPr>
        <w:br w:type="page"/>
      </w:r>
    </w:p>
    <w:p w14:paraId="6BAB9178" w14:textId="77777777" w:rsidR="00C85913" w:rsidRPr="00C85913" w:rsidRDefault="00C85913" w:rsidP="00C85913">
      <w:pPr>
        <w:jc w:val="center"/>
        <w:rPr>
          <w:rFonts w:ascii="Aptos" w:eastAsia="Aptos" w:hAnsi="Aptos" w:cs="Times New Roman"/>
          <w:b/>
          <w:bCs/>
          <w:color w:val="0070C0"/>
          <w:sz w:val="40"/>
          <w:szCs w:val="40"/>
        </w:rPr>
      </w:pPr>
      <w:r w:rsidRPr="00C85913">
        <w:rPr>
          <w:rFonts w:ascii="Aptos" w:eastAsia="Aptos" w:hAnsi="Aptos" w:cs="Times New Roman"/>
          <w:b/>
          <w:bCs/>
          <w:color w:val="0070C0"/>
          <w:sz w:val="40"/>
          <w:szCs w:val="40"/>
        </w:rPr>
        <w:lastRenderedPageBreak/>
        <w:t>Btw-spiekbrief voor bakkers &amp; chocolatiers (Vlaanderen)</w:t>
      </w:r>
    </w:p>
    <w:p w14:paraId="2FF8868E" w14:textId="77777777" w:rsidR="00C85913" w:rsidRPr="00C85913" w:rsidRDefault="00C85913" w:rsidP="00C85913">
      <w:pPr>
        <w:jc w:val="center"/>
        <w:rPr>
          <w:rFonts w:ascii="Aptos" w:eastAsia="Aptos" w:hAnsi="Aptos" w:cs="Times New Roman"/>
          <w:color w:val="0070C0"/>
          <w:sz w:val="28"/>
          <w:szCs w:val="28"/>
        </w:rPr>
      </w:pPr>
      <w:r w:rsidRPr="00C85913">
        <w:rPr>
          <w:rFonts w:ascii="Aptos" w:eastAsia="Aptos" w:hAnsi="Aptos" w:cs="Times New Roman"/>
          <w:i/>
          <w:iCs/>
          <w:color w:val="0070C0"/>
          <w:sz w:val="28"/>
          <w:szCs w:val="28"/>
        </w:rPr>
        <w:t>Versie 2025</w:t>
      </w:r>
    </w:p>
    <w:p w14:paraId="6C4EC708" w14:textId="77777777" w:rsidR="00C85913" w:rsidRPr="00C85913" w:rsidRDefault="00C85913" w:rsidP="00C85913">
      <w:pPr>
        <w:jc w:val="center"/>
        <w:rPr>
          <w:rFonts w:ascii="Aptos" w:eastAsia="Aptos" w:hAnsi="Aptos" w:cs="Times New Roman"/>
          <w:b/>
          <w:bCs/>
          <w:color w:val="0070C0"/>
        </w:rPr>
      </w:pPr>
      <w:r w:rsidRPr="00C85913">
        <w:rPr>
          <w:rFonts w:ascii="Aptos" w:eastAsia="Aptos" w:hAnsi="Aptos" w:cs="Times New Roman"/>
          <w:b/>
          <w:bCs/>
          <w:color w:val="0070C0"/>
        </w:rPr>
        <w:t>Voeding – Meenemen (afhaal, geen consumptie ter plaatse)</w:t>
      </w:r>
    </w:p>
    <w:tbl>
      <w:tblPr>
        <w:tblStyle w:val="Lijsttabel6kleurrijk-Accent41"/>
        <w:tblW w:w="0" w:type="auto"/>
        <w:jc w:val="center"/>
        <w:tblLook w:val="04A0" w:firstRow="1" w:lastRow="0" w:firstColumn="1" w:lastColumn="0" w:noHBand="0" w:noVBand="1"/>
      </w:tblPr>
      <w:tblGrid>
        <w:gridCol w:w="5033"/>
        <w:gridCol w:w="1299"/>
      </w:tblGrid>
      <w:tr w:rsidR="00C85913" w:rsidRPr="00C85913" w14:paraId="273E19C3" w14:textId="77777777" w:rsidTr="00920C5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53668C2" w14:textId="77777777" w:rsidR="00C85913" w:rsidRPr="00C85913" w:rsidRDefault="00C85913" w:rsidP="00C85913">
            <w:pPr>
              <w:jc w:val="center"/>
              <w:rPr>
                <w:rFonts w:ascii="Aptos" w:eastAsia="Aptos" w:hAnsi="Aptos" w:cs="Times New Roman"/>
              </w:rPr>
            </w:pPr>
            <w:r w:rsidRPr="00C85913">
              <w:rPr>
                <w:rFonts w:ascii="Aptos" w:eastAsia="Aptos" w:hAnsi="Aptos" w:cs="Times New Roman"/>
              </w:rPr>
              <w:t>Product</w:t>
            </w:r>
          </w:p>
        </w:tc>
        <w:tc>
          <w:tcPr>
            <w:tcW w:w="0" w:type="auto"/>
            <w:hideMark/>
          </w:tcPr>
          <w:p w14:paraId="335D8EDA" w14:textId="77777777" w:rsidR="00C85913" w:rsidRPr="00C85913" w:rsidRDefault="00C85913" w:rsidP="00C85913">
            <w:pPr>
              <w:jc w:val="center"/>
              <w:cnfStyle w:val="100000000000" w:firstRow="1" w:lastRow="0" w:firstColumn="0" w:lastColumn="0" w:oddVBand="0" w:evenVBand="0" w:oddHBand="0" w:evenHBand="0" w:firstRowFirstColumn="0" w:firstRowLastColumn="0" w:lastRowFirstColumn="0" w:lastRowLastColumn="0"/>
              <w:rPr>
                <w:rFonts w:ascii="Aptos" w:eastAsia="Aptos" w:hAnsi="Aptos" w:cs="Times New Roman"/>
              </w:rPr>
            </w:pPr>
            <w:r w:rsidRPr="00C85913">
              <w:rPr>
                <w:rFonts w:ascii="Aptos" w:eastAsia="Aptos" w:hAnsi="Aptos" w:cs="Times New Roman"/>
              </w:rPr>
              <w:t>Btw-tarief</w:t>
            </w:r>
          </w:p>
        </w:tc>
      </w:tr>
      <w:tr w:rsidR="00C85913" w:rsidRPr="00C85913" w14:paraId="1BDC7755" w14:textId="77777777" w:rsidTr="00920C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46F1C25" w14:textId="77777777" w:rsidR="00C85913" w:rsidRPr="00C85913" w:rsidRDefault="00C85913" w:rsidP="00C85913">
            <w:pPr>
              <w:jc w:val="center"/>
              <w:rPr>
                <w:rFonts w:ascii="Aptos" w:eastAsia="Aptos" w:hAnsi="Aptos" w:cs="Times New Roman"/>
              </w:rPr>
            </w:pPr>
            <w:r w:rsidRPr="00C85913">
              <w:rPr>
                <w:rFonts w:ascii="Aptos" w:eastAsia="Aptos" w:hAnsi="Aptos" w:cs="Times New Roman"/>
              </w:rPr>
              <w:t>Brood, pistolets, sandwiches</w:t>
            </w:r>
          </w:p>
        </w:tc>
        <w:tc>
          <w:tcPr>
            <w:tcW w:w="0" w:type="auto"/>
            <w:hideMark/>
          </w:tcPr>
          <w:p w14:paraId="059763CE" w14:textId="77777777" w:rsidR="00C85913" w:rsidRPr="00C85913" w:rsidRDefault="00C85913" w:rsidP="00C85913">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Times New Roman"/>
              </w:rPr>
            </w:pPr>
            <w:r w:rsidRPr="00C85913">
              <w:rPr>
                <w:rFonts w:ascii="Aptos" w:eastAsia="Aptos" w:hAnsi="Aptos" w:cs="Times New Roman"/>
              </w:rPr>
              <w:t>6%</w:t>
            </w:r>
          </w:p>
        </w:tc>
      </w:tr>
      <w:tr w:rsidR="00C85913" w:rsidRPr="00C85913" w14:paraId="02273994" w14:textId="77777777" w:rsidTr="00920C5A">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3DAB2C5" w14:textId="77777777" w:rsidR="00C85913" w:rsidRPr="00C85913" w:rsidRDefault="00C85913" w:rsidP="00C85913">
            <w:pPr>
              <w:jc w:val="center"/>
              <w:rPr>
                <w:rFonts w:ascii="Aptos" w:eastAsia="Aptos" w:hAnsi="Aptos" w:cs="Times New Roman"/>
              </w:rPr>
            </w:pPr>
            <w:r w:rsidRPr="00C85913">
              <w:rPr>
                <w:rFonts w:ascii="Aptos" w:eastAsia="Aptos" w:hAnsi="Aptos" w:cs="Times New Roman"/>
              </w:rPr>
              <w:t>Banketbakkerijproducten (taart, gebak)</w:t>
            </w:r>
          </w:p>
        </w:tc>
        <w:tc>
          <w:tcPr>
            <w:tcW w:w="0" w:type="auto"/>
            <w:hideMark/>
          </w:tcPr>
          <w:p w14:paraId="280926EE" w14:textId="77777777" w:rsidR="00C85913" w:rsidRPr="00C85913" w:rsidRDefault="00C85913" w:rsidP="00C85913">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Times New Roman"/>
              </w:rPr>
            </w:pPr>
            <w:r w:rsidRPr="00C85913">
              <w:rPr>
                <w:rFonts w:ascii="Aptos" w:eastAsia="Aptos" w:hAnsi="Aptos" w:cs="Times New Roman"/>
              </w:rPr>
              <w:t>6%</w:t>
            </w:r>
          </w:p>
        </w:tc>
      </w:tr>
      <w:tr w:rsidR="00C85913" w:rsidRPr="00C85913" w14:paraId="4A55B332" w14:textId="77777777" w:rsidTr="00920C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5D89053" w14:textId="77777777" w:rsidR="00C85913" w:rsidRPr="00C85913" w:rsidRDefault="00C85913" w:rsidP="00C85913">
            <w:pPr>
              <w:jc w:val="center"/>
              <w:rPr>
                <w:rFonts w:ascii="Aptos" w:eastAsia="Aptos" w:hAnsi="Aptos" w:cs="Times New Roman"/>
              </w:rPr>
            </w:pPr>
            <w:r w:rsidRPr="00C85913">
              <w:rPr>
                <w:rFonts w:ascii="Aptos" w:eastAsia="Aptos" w:hAnsi="Aptos" w:cs="Times New Roman"/>
              </w:rPr>
              <w:t>Chocolade en pralines</w:t>
            </w:r>
          </w:p>
        </w:tc>
        <w:tc>
          <w:tcPr>
            <w:tcW w:w="0" w:type="auto"/>
            <w:hideMark/>
          </w:tcPr>
          <w:p w14:paraId="5025846A" w14:textId="77777777" w:rsidR="00C85913" w:rsidRPr="00C85913" w:rsidRDefault="00C85913" w:rsidP="00C85913">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Times New Roman"/>
              </w:rPr>
            </w:pPr>
            <w:r w:rsidRPr="00C85913">
              <w:rPr>
                <w:rFonts w:ascii="Aptos" w:eastAsia="Aptos" w:hAnsi="Aptos" w:cs="Times New Roman"/>
              </w:rPr>
              <w:t>6%</w:t>
            </w:r>
          </w:p>
        </w:tc>
      </w:tr>
      <w:tr w:rsidR="00C85913" w:rsidRPr="00C85913" w14:paraId="3E4E1D0B" w14:textId="77777777" w:rsidTr="00920C5A">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4C85317" w14:textId="77777777" w:rsidR="00C85913" w:rsidRPr="00C85913" w:rsidRDefault="00C85913" w:rsidP="00C85913">
            <w:pPr>
              <w:jc w:val="center"/>
              <w:rPr>
                <w:rFonts w:ascii="Aptos" w:eastAsia="Aptos" w:hAnsi="Aptos" w:cs="Times New Roman"/>
              </w:rPr>
            </w:pPr>
            <w:r w:rsidRPr="00C85913">
              <w:rPr>
                <w:rFonts w:ascii="Aptos" w:eastAsia="Aptos" w:hAnsi="Aptos" w:cs="Times New Roman"/>
              </w:rPr>
              <w:t xml:space="preserve">Koekjes, wafels, </w:t>
            </w:r>
            <w:proofErr w:type="spellStart"/>
            <w:r w:rsidRPr="00C85913">
              <w:rPr>
                <w:rFonts w:ascii="Aptos" w:eastAsia="Aptos" w:hAnsi="Aptos" w:cs="Times New Roman"/>
              </w:rPr>
              <w:t>speculoos</w:t>
            </w:r>
            <w:proofErr w:type="spellEnd"/>
          </w:p>
        </w:tc>
        <w:tc>
          <w:tcPr>
            <w:tcW w:w="0" w:type="auto"/>
            <w:hideMark/>
          </w:tcPr>
          <w:p w14:paraId="24286F9A" w14:textId="77777777" w:rsidR="00C85913" w:rsidRPr="00C85913" w:rsidRDefault="00C85913" w:rsidP="00C85913">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Times New Roman"/>
              </w:rPr>
            </w:pPr>
            <w:r w:rsidRPr="00C85913">
              <w:rPr>
                <w:rFonts w:ascii="Aptos" w:eastAsia="Aptos" w:hAnsi="Aptos" w:cs="Times New Roman"/>
              </w:rPr>
              <w:t>6%</w:t>
            </w:r>
          </w:p>
        </w:tc>
      </w:tr>
      <w:tr w:rsidR="00C85913" w:rsidRPr="00C85913" w14:paraId="5CCB16CE" w14:textId="77777777" w:rsidTr="00920C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5BD0E61" w14:textId="77777777" w:rsidR="00C85913" w:rsidRPr="00C85913" w:rsidRDefault="00C85913" w:rsidP="00C85913">
            <w:pPr>
              <w:jc w:val="center"/>
              <w:rPr>
                <w:rFonts w:ascii="Aptos" w:eastAsia="Aptos" w:hAnsi="Aptos" w:cs="Times New Roman"/>
              </w:rPr>
            </w:pPr>
            <w:r w:rsidRPr="00C85913">
              <w:rPr>
                <w:rFonts w:ascii="Aptos" w:eastAsia="Aptos" w:hAnsi="Aptos" w:cs="Times New Roman"/>
              </w:rPr>
              <w:t>Verpakte zuivere melk</w:t>
            </w:r>
          </w:p>
        </w:tc>
        <w:tc>
          <w:tcPr>
            <w:tcW w:w="0" w:type="auto"/>
            <w:hideMark/>
          </w:tcPr>
          <w:p w14:paraId="50DD81D8" w14:textId="77777777" w:rsidR="00C85913" w:rsidRPr="00C85913" w:rsidRDefault="00C85913" w:rsidP="00C85913">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Times New Roman"/>
              </w:rPr>
            </w:pPr>
            <w:r w:rsidRPr="00C85913">
              <w:rPr>
                <w:rFonts w:ascii="Aptos" w:eastAsia="Aptos" w:hAnsi="Aptos" w:cs="Times New Roman"/>
              </w:rPr>
              <w:t>6%</w:t>
            </w:r>
          </w:p>
        </w:tc>
      </w:tr>
      <w:tr w:rsidR="00C85913" w:rsidRPr="00C85913" w14:paraId="54DDA246" w14:textId="77777777" w:rsidTr="00920C5A">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636C6C8" w14:textId="77777777" w:rsidR="00C85913" w:rsidRPr="00C85913" w:rsidRDefault="00C85913" w:rsidP="00C85913">
            <w:pPr>
              <w:jc w:val="center"/>
              <w:rPr>
                <w:rFonts w:ascii="Aptos" w:eastAsia="Aptos" w:hAnsi="Aptos" w:cs="Times New Roman"/>
              </w:rPr>
            </w:pPr>
            <w:r w:rsidRPr="00C85913">
              <w:rPr>
                <w:rFonts w:ascii="Aptos" w:eastAsia="Aptos" w:hAnsi="Aptos" w:cs="Times New Roman"/>
              </w:rPr>
              <w:t>Verpakte gearomatiseerde melk, chocomelk</w:t>
            </w:r>
          </w:p>
        </w:tc>
        <w:tc>
          <w:tcPr>
            <w:tcW w:w="0" w:type="auto"/>
            <w:hideMark/>
          </w:tcPr>
          <w:p w14:paraId="2E74E0B7" w14:textId="77777777" w:rsidR="00C85913" w:rsidRPr="00C85913" w:rsidRDefault="00C85913" w:rsidP="00C85913">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Times New Roman"/>
              </w:rPr>
            </w:pPr>
            <w:r w:rsidRPr="00C85913">
              <w:rPr>
                <w:rFonts w:ascii="Aptos" w:eastAsia="Aptos" w:hAnsi="Aptos" w:cs="Times New Roman"/>
              </w:rPr>
              <w:t>21%</w:t>
            </w:r>
          </w:p>
        </w:tc>
      </w:tr>
      <w:tr w:rsidR="00C85913" w:rsidRPr="00C85913" w14:paraId="63EEA040" w14:textId="77777777" w:rsidTr="00920C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5A73072" w14:textId="77777777" w:rsidR="00C85913" w:rsidRPr="00C85913" w:rsidRDefault="00C85913" w:rsidP="00C85913">
            <w:pPr>
              <w:jc w:val="center"/>
              <w:rPr>
                <w:rFonts w:ascii="Aptos" w:eastAsia="Aptos" w:hAnsi="Aptos" w:cs="Times New Roman"/>
              </w:rPr>
            </w:pPr>
            <w:r w:rsidRPr="00C85913">
              <w:rPr>
                <w:rFonts w:ascii="Aptos" w:eastAsia="Aptos" w:hAnsi="Aptos" w:cs="Times New Roman"/>
              </w:rPr>
              <w:t>Frisdrank (blikjes/flesjes)</w:t>
            </w:r>
          </w:p>
        </w:tc>
        <w:tc>
          <w:tcPr>
            <w:tcW w:w="0" w:type="auto"/>
            <w:hideMark/>
          </w:tcPr>
          <w:p w14:paraId="09FA572A" w14:textId="77777777" w:rsidR="00C85913" w:rsidRPr="00C85913" w:rsidRDefault="00C85913" w:rsidP="00C85913">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Times New Roman"/>
              </w:rPr>
            </w:pPr>
            <w:r w:rsidRPr="00C85913">
              <w:rPr>
                <w:rFonts w:ascii="Aptos" w:eastAsia="Aptos" w:hAnsi="Aptos" w:cs="Times New Roman"/>
              </w:rPr>
              <w:t>21%</w:t>
            </w:r>
          </w:p>
        </w:tc>
      </w:tr>
      <w:tr w:rsidR="00C85913" w:rsidRPr="00C85913" w14:paraId="56D45DE9" w14:textId="77777777" w:rsidTr="00920C5A">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486A7B7" w14:textId="77777777" w:rsidR="00C85913" w:rsidRPr="00C85913" w:rsidRDefault="00C85913" w:rsidP="00C85913">
            <w:pPr>
              <w:jc w:val="center"/>
              <w:rPr>
                <w:rFonts w:ascii="Aptos" w:eastAsia="Aptos" w:hAnsi="Aptos" w:cs="Times New Roman"/>
              </w:rPr>
            </w:pPr>
            <w:r w:rsidRPr="00C85913">
              <w:rPr>
                <w:rFonts w:ascii="Aptos" w:eastAsia="Aptos" w:hAnsi="Aptos" w:cs="Times New Roman"/>
              </w:rPr>
              <w:t>Koffie of thee (in meeneembeker)</w:t>
            </w:r>
          </w:p>
        </w:tc>
        <w:tc>
          <w:tcPr>
            <w:tcW w:w="0" w:type="auto"/>
            <w:hideMark/>
          </w:tcPr>
          <w:p w14:paraId="4CDD09F8" w14:textId="77777777" w:rsidR="00C85913" w:rsidRPr="00C85913" w:rsidRDefault="00C85913" w:rsidP="00C85913">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Times New Roman"/>
              </w:rPr>
            </w:pPr>
            <w:r w:rsidRPr="00C85913">
              <w:rPr>
                <w:rFonts w:ascii="Aptos" w:eastAsia="Aptos" w:hAnsi="Aptos" w:cs="Times New Roman"/>
              </w:rPr>
              <w:t>21%</w:t>
            </w:r>
          </w:p>
        </w:tc>
      </w:tr>
      <w:tr w:rsidR="00C85913" w:rsidRPr="00C85913" w14:paraId="4DC2190B" w14:textId="77777777" w:rsidTr="00920C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C23A649" w14:textId="77777777" w:rsidR="00C85913" w:rsidRPr="00C85913" w:rsidRDefault="00C85913" w:rsidP="00C85913">
            <w:pPr>
              <w:jc w:val="center"/>
              <w:rPr>
                <w:rFonts w:ascii="Aptos" w:eastAsia="Aptos" w:hAnsi="Aptos" w:cs="Times New Roman"/>
              </w:rPr>
            </w:pPr>
            <w:r w:rsidRPr="00C85913">
              <w:rPr>
                <w:rFonts w:ascii="Aptos" w:eastAsia="Aptos" w:hAnsi="Aptos" w:cs="Times New Roman"/>
              </w:rPr>
              <w:t>Alcoholische dranken</w:t>
            </w:r>
          </w:p>
        </w:tc>
        <w:tc>
          <w:tcPr>
            <w:tcW w:w="0" w:type="auto"/>
            <w:hideMark/>
          </w:tcPr>
          <w:p w14:paraId="6EAF14E9" w14:textId="77777777" w:rsidR="00C85913" w:rsidRPr="00C85913" w:rsidRDefault="00C85913" w:rsidP="00C85913">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Times New Roman"/>
              </w:rPr>
            </w:pPr>
            <w:r w:rsidRPr="00C85913">
              <w:rPr>
                <w:rFonts w:ascii="Aptos" w:eastAsia="Aptos" w:hAnsi="Aptos" w:cs="Times New Roman"/>
              </w:rPr>
              <w:t>21%</w:t>
            </w:r>
          </w:p>
        </w:tc>
      </w:tr>
      <w:tr w:rsidR="00C85913" w:rsidRPr="00C85913" w14:paraId="18AD82D6" w14:textId="77777777" w:rsidTr="00920C5A">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A479224" w14:textId="77777777" w:rsidR="00C85913" w:rsidRPr="00C85913" w:rsidRDefault="00C85913" w:rsidP="00C85913">
            <w:pPr>
              <w:jc w:val="center"/>
              <w:rPr>
                <w:rFonts w:ascii="Aptos" w:eastAsia="Aptos" w:hAnsi="Aptos" w:cs="Times New Roman"/>
              </w:rPr>
            </w:pPr>
            <w:r w:rsidRPr="00C85913">
              <w:rPr>
                <w:rFonts w:ascii="Aptos" w:eastAsia="Aptos" w:hAnsi="Aptos" w:cs="Times New Roman"/>
              </w:rPr>
              <w:t>Cadeauverpakkingen / niet-eetbare items</w:t>
            </w:r>
          </w:p>
        </w:tc>
        <w:tc>
          <w:tcPr>
            <w:tcW w:w="0" w:type="auto"/>
            <w:hideMark/>
          </w:tcPr>
          <w:p w14:paraId="16BE2C13" w14:textId="77777777" w:rsidR="00C85913" w:rsidRPr="00C85913" w:rsidRDefault="00C85913" w:rsidP="00C85913">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Times New Roman"/>
              </w:rPr>
            </w:pPr>
            <w:r w:rsidRPr="00C85913">
              <w:rPr>
                <w:rFonts w:ascii="Aptos" w:eastAsia="Aptos" w:hAnsi="Aptos" w:cs="Times New Roman"/>
              </w:rPr>
              <w:t>21%</w:t>
            </w:r>
          </w:p>
        </w:tc>
      </w:tr>
    </w:tbl>
    <w:p w14:paraId="53810C7B" w14:textId="77777777" w:rsidR="00C85913" w:rsidRPr="00C85913" w:rsidRDefault="00C85913" w:rsidP="00C85913">
      <w:pPr>
        <w:jc w:val="center"/>
        <w:rPr>
          <w:rFonts w:ascii="Aptos" w:eastAsia="Aptos" w:hAnsi="Aptos" w:cs="Times New Roman"/>
        </w:rPr>
      </w:pPr>
    </w:p>
    <w:p w14:paraId="18C8A221" w14:textId="77777777" w:rsidR="00C85913" w:rsidRPr="00C85913" w:rsidRDefault="00C85913" w:rsidP="00C85913">
      <w:pPr>
        <w:jc w:val="center"/>
        <w:rPr>
          <w:rFonts w:ascii="Aptos" w:eastAsia="Aptos" w:hAnsi="Aptos" w:cs="Times New Roman"/>
          <w:b/>
          <w:bCs/>
        </w:rPr>
      </w:pPr>
      <w:r w:rsidRPr="00C85913">
        <w:rPr>
          <w:rFonts w:ascii="Aptos" w:eastAsia="Aptos" w:hAnsi="Aptos" w:cs="Times New Roman"/>
          <w:b/>
          <w:bCs/>
          <w:color w:val="0070C0"/>
        </w:rPr>
        <w:t>Consumptie ter plaatse (tearoom / koffiehoek / zitplaatsen)</w:t>
      </w:r>
    </w:p>
    <w:tbl>
      <w:tblPr>
        <w:tblStyle w:val="Lijsttabel6kleurrijk-Accent41"/>
        <w:tblW w:w="0" w:type="auto"/>
        <w:jc w:val="center"/>
        <w:tblLook w:val="04A0" w:firstRow="1" w:lastRow="0" w:firstColumn="1" w:lastColumn="0" w:noHBand="0" w:noVBand="1"/>
      </w:tblPr>
      <w:tblGrid>
        <w:gridCol w:w="5131"/>
        <w:gridCol w:w="1299"/>
      </w:tblGrid>
      <w:tr w:rsidR="00C85913" w:rsidRPr="00C85913" w14:paraId="0B891BBB" w14:textId="77777777" w:rsidTr="00920C5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4007E7D" w14:textId="77777777" w:rsidR="00C85913" w:rsidRPr="00C85913" w:rsidRDefault="00C85913" w:rsidP="00C85913">
            <w:pPr>
              <w:jc w:val="center"/>
              <w:rPr>
                <w:rFonts w:ascii="Aptos" w:eastAsia="Aptos" w:hAnsi="Aptos" w:cs="Times New Roman"/>
              </w:rPr>
            </w:pPr>
            <w:r w:rsidRPr="00C85913">
              <w:rPr>
                <w:rFonts w:ascii="Aptos" w:eastAsia="Aptos" w:hAnsi="Aptos" w:cs="Times New Roman"/>
              </w:rPr>
              <w:t>Product</w:t>
            </w:r>
          </w:p>
        </w:tc>
        <w:tc>
          <w:tcPr>
            <w:tcW w:w="0" w:type="auto"/>
            <w:hideMark/>
          </w:tcPr>
          <w:p w14:paraId="02016B96" w14:textId="77777777" w:rsidR="00C85913" w:rsidRPr="00C85913" w:rsidRDefault="00C85913" w:rsidP="00C85913">
            <w:pPr>
              <w:jc w:val="center"/>
              <w:cnfStyle w:val="100000000000" w:firstRow="1" w:lastRow="0" w:firstColumn="0" w:lastColumn="0" w:oddVBand="0" w:evenVBand="0" w:oddHBand="0" w:evenHBand="0" w:firstRowFirstColumn="0" w:firstRowLastColumn="0" w:lastRowFirstColumn="0" w:lastRowLastColumn="0"/>
              <w:rPr>
                <w:rFonts w:ascii="Aptos" w:eastAsia="Aptos" w:hAnsi="Aptos" w:cs="Times New Roman"/>
              </w:rPr>
            </w:pPr>
            <w:r w:rsidRPr="00C85913">
              <w:rPr>
                <w:rFonts w:ascii="Aptos" w:eastAsia="Aptos" w:hAnsi="Aptos" w:cs="Times New Roman"/>
              </w:rPr>
              <w:t>Btw-tarief</w:t>
            </w:r>
          </w:p>
        </w:tc>
      </w:tr>
      <w:tr w:rsidR="00C85913" w:rsidRPr="00C85913" w14:paraId="7F9010B5" w14:textId="77777777" w:rsidTr="00920C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5F99E4B" w14:textId="77777777" w:rsidR="00C85913" w:rsidRPr="00C85913" w:rsidRDefault="00C85913" w:rsidP="00C85913">
            <w:pPr>
              <w:jc w:val="center"/>
              <w:rPr>
                <w:rFonts w:ascii="Aptos" w:eastAsia="Aptos" w:hAnsi="Aptos" w:cs="Times New Roman"/>
              </w:rPr>
            </w:pPr>
            <w:r w:rsidRPr="00C85913">
              <w:rPr>
                <w:rFonts w:ascii="Aptos" w:eastAsia="Aptos" w:hAnsi="Aptos" w:cs="Times New Roman"/>
              </w:rPr>
              <w:t>Gebak, pannenkoeken, andere voeding</w:t>
            </w:r>
          </w:p>
        </w:tc>
        <w:tc>
          <w:tcPr>
            <w:tcW w:w="0" w:type="auto"/>
            <w:hideMark/>
          </w:tcPr>
          <w:p w14:paraId="743A670B" w14:textId="77777777" w:rsidR="00C85913" w:rsidRPr="00C85913" w:rsidRDefault="00C85913" w:rsidP="00C85913">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Times New Roman"/>
              </w:rPr>
            </w:pPr>
            <w:r w:rsidRPr="00C85913">
              <w:rPr>
                <w:rFonts w:ascii="Aptos" w:eastAsia="Aptos" w:hAnsi="Aptos" w:cs="Times New Roman"/>
              </w:rPr>
              <w:t>12%</w:t>
            </w:r>
          </w:p>
        </w:tc>
      </w:tr>
      <w:tr w:rsidR="00C85913" w:rsidRPr="00C85913" w14:paraId="4272DEFC" w14:textId="77777777" w:rsidTr="00920C5A">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4DDF427" w14:textId="77777777" w:rsidR="00C85913" w:rsidRPr="00C85913" w:rsidRDefault="00C85913" w:rsidP="00C85913">
            <w:pPr>
              <w:jc w:val="center"/>
              <w:rPr>
                <w:rFonts w:ascii="Aptos" w:eastAsia="Aptos" w:hAnsi="Aptos" w:cs="Times New Roman"/>
              </w:rPr>
            </w:pPr>
            <w:r w:rsidRPr="00C85913">
              <w:rPr>
                <w:rFonts w:ascii="Aptos" w:eastAsia="Aptos" w:hAnsi="Aptos" w:cs="Times New Roman"/>
              </w:rPr>
              <w:t>Koffie, thee, chocomelk (alle warme dranken)</w:t>
            </w:r>
          </w:p>
        </w:tc>
        <w:tc>
          <w:tcPr>
            <w:tcW w:w="0" w:type="auto"/>
            <w:hideMark/>
          </w:tcPr>
          <w:p w14:paraId="61EC5482" w14:textId="77777777" w:rsidR="00C85913" w:rsidRPr="00C85913" w:rsidRDefault="00C85913" w:rsidP="00C85913">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Times New Roman"/>
              </w:rPr>
            </w:pPr>
            <w:r w:rsidRPr="00C85913">
              <w:rPr>
                <w:rFonts w:ascii="Aptos" w:eastAsia="Aptos" w:hAnsi="Aptos" w:cs="Times New Roman"/>
              </w:rPr>
              <w:t>21%</w:t>
            </w:r>
          </w:p>
        </w:tc>
      </w:tr>
      <w:tr w:rsidR="00C85913" w:rsidRPr="00C85913" w14:paraId="159080F4" w14:textId="77777777" w:rsidTr="00920C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BE148A1" w14:textId="77777777" w:rsidR="00C85913" w:rsidRPr="00C85913" w:rsidRDefault="00C85913" w:rsidP="00C85913">
            <w:pPr>
              <w:jc w:val="center"/>
              <w:rPr>
                <w:rFonts w:ascii="Aptos" w:eastAsia="Aptos" w:hAnsi="Aptos" w:cs="Times New Roman"/>
              </w:rPr>
            </w:pPr>
            <w:r w:rsidRPr="00C85913">
              <w:rPr>
                <w:rFonts w:ascii="Aptos" w:eastAsia="Aptos" w:hAnsi="Aptos" w:cs="Times New Roman"/>
              </w:rPr>
              <w:t>Frisdrank</w:t>
            </w:r>
          </w:p>
        </w:tc>
        <w:tc>
          <w:tcPr>
            <w:tcW w:w="0" w:type="auto"/>
            <w:hideMark/>
          </w:tcPr>
          <w:p w14:paraId="1CAC3596" w14:textId="77777777" w:rsidR="00C85913" w:rsidRPr="00C85913" w:rsidRDefault="00C85913" w:rsidP="00C85913">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Times New Roman"/>
              </w:rPr>
            </w:pPr>
            <w:r w:rsidRPr="00C85913">
              <w:rPr>
                <w:rFonts w:ascii="Aptos" w:eastAsia="Aptos" w:hAnsi="Aptos" w:cs="Times New Roman"/>
              </w:rPr>
              <w:t>21%</w:t>
            </w:r>
          </w:p>
        </w:tc>
      </w:tr>
      <w:tr w:rsidR="00C85913" w:rsidRPr="00C85913" w14:paraId="46A4571C" w14:textId="77777777" w:rsidTr="00920C5A">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3AFD2BA" w14:textId="77777777" w:rsidR="00C85913" w:rsidRPr="00C85913" w:rsidRDefault="00C85913" w:rsidP="00C85913">
            <w:pPr>
              <w:jc w:val="center"/>
              <w:rPr>
                <w:rFonts w:ascii="Aptos" w:eastAsia="Aptos" w:hAnsi="Aptos" w:cs="Times New Roman"/>
              </w:rPr>
            </w:pPr>
            <w:r w:rsidRPr="00C85913">
              <w:rPr>
                <w:rFonts w:ascii="Aptos" w:eastAsia="Aptos" w:hAnsi="Aptos" w:cs="Times New Roman"/>
              </w:rPr>
              <w:t>Bier, wijn, andere alcoholische dranken</w:t>
            </w:r>
          </w:p>
        </w:tc>
        <w:tc>
          <w:tcPr>
            <w:tcW w:w="0" w:type="auto"/>
            <w:hideMark/>
          </w:tcPr>
          <w:p w14:paraId="6B340B59" w14:textId="77777777" w:rsidR="00C85913" w:rsidRPr="00C85913" w:rsidRDefault="00C85913" w:rsidP="00C85913">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Times New Roman"/>
              </w:rPr>
            </w:pPr>
            <w:r w:rsidRPr="00C85913">
              <w:rPr>
                <w:rFonts w:ascii="Aptos" w:eastAsia="Aptos" w:hAnsi="Aptos" w:cs="Times New Roman"/>
              </w:rPr>
              <w:t>21%</w:t>
            </w:r>
          </w:p>
        </w:tc>
      </w:tr>
    </w:tbl>
    <w:p w14:paraId="29AE97BA" w14:textId="77777777" w:rsidR="00C85913" w:rsidRPr="00C85913" w:rsidRDefault="00C85913" w:rsidP="00C85913">
      <w:pPr>
        <w:jc w:val="center"/>
        <w:rPr>
          <w:rFonts w:ascii="Aptos" w:eastAsia="Aptos" w:hAnsi="Aptos" w:cs="Times New Roman"/>
          <w:b/>
          <w:bCs/>
          <w:color w:val="0070C0"/>
        </w:rPr>
      </w:pPr>
      <w:r w:rsidRPr="00C85913">
        <w:rPr>
          <w:rFonts w:ascii="Aptos" w:eastAsia="Aptos" w:hAnsi="Aptos" w:cs="Times New Roman"/>
          <w:b/>
          <w:bCs/>
          <w:color w:val="0070C0"/>
        </w:rPr>
        <w:t>Aankopen (btw-aftrekbaar in je aangifte)</w:t>
      </w:r>
    </w:p>
    <w:tbl>
      <w:tblPr>
        <w:tblStyle w:val="Lijsttabel6kleurrijk-Accent41"/>
        <w:tblW w:w="0" w:type="auto"/>
        <w:jc w:val="center"/>
        <w:tblLook w:val="04A0" w:firstRow="1" w:lastRow="0" w:firstColumn="1" w:lastColumn="0" w:noHBand="0" w:noVBand="1"/>
      </w:tblPr>
      <w:tblGrid>
        <w:gridCol w:w="4816"/>
        <w:gridCol w:w="1300"/>
      </w:tblGrid>
      <w:tr w:rsidR="00C85913" w:rsidRPr="00C85913" w14:paraId="43B9ED4B" w14:textId="77777777" w:rsidTr="00920C5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9FF8A25" w14:textId="77777777" w:rsidR="00C85913" w:rsidRPr="00C85913" w:rsidRDefault="00C85913" w:rsidP="00C85913">
            <w:pPr>
              <w:jc w:val="center"/>
              <w:rPr>
                <w:rFonts w:ascii="Aptos" w:eastAsia="Aptos" w:hAnsi="Aptos" w:cs="Times New Roman"/>
              </w:rPr>
            </w:pPr>
            <w:r w:rsidRPr="00C85913">
              <w:rPr>
                <w:rFonts w:ascii="Aptos" w:eastAsia="Aptos" w:hAnsi="Aptos" w:cs="Times New Roman"/>
              </w:rPr>
              <w:t>Aankoop</w:t>
            </w:r>
          </w:p>
        </w:tc>
        <w:tc>
          <w:tcPr>
            <w:tcW w:w="0" w:type="auto"/>
            <w:hideMark/>
          </w:tcPr>
          <w:p w14:paraId="4B638389" w14:textId="77777777" w:rsidR="00C85913" w:rsidRPr="00C85913" w:rsidRDefault="00C85913" w:rsidP="00C85913">
            <w:pPr>
              <w:jc w:val="center"/>
              <w:cnfStyle w:val="100000000000" w:firstRow="1" w:lastRow="0" w:firstColumn="0" w:lastColumn="0" w:oddVBand="0" w:evenVBand="0" w:oddHBand="0" w:evenHBand="0" w:firstRowFirstColumn="0" w:firstRowLastColumn="0" w:lastRowFirstColumn="0" w:lastRowLastColumn="0"/>
              <w:rPr>
                <w:rFonts w:ascii="Aptos" w:eastAsia="Aptos" w:hAnsi="Aptos" w:cs="Times New Roman"/>
              </w:rPr>
            </w:pPr>
            <w:r w:rsidRPr="00C85913">
              <w:rPr>
                <w:rFonts w:ascii="Aptos" w:eastAsia="Aptos" w:hAnsi="Aptos" w:cs="Times New Roman"/>
              </w:rPr>
              <w:t>Btw-tarief</w:t>
            </w:r>
          </w:p>
        </w:tc>
      </w:tr>
      <w:tr w:rsidR="00C85913" w:rsidRPr="00C85913" w14:paraId="3999A808" w14:textId="77777777" w:rsidTr="00920C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ED13DDF" w14:textId="77777777" w:rsidR="00C85913" w:rsidRPr="00C85913" w:rsidRDefault="00C85913" w:rsidP="00C85913">
            <w:pPr>
              <w:jc w:val="center"/>
              <w:rPr>
                <w:rFonts w:ascii="Aptos" w:eastAsia="Aptos" w:hAnsi="Aptos" w:cs="Times New Roman"/>
              </w:rPr>
            </w:pPr>
            <w:r w:rsidRPr="00C85913">
              <w:rPr>
                <w:rFonts w:ascii="Aptos" w:eastAsia="Aptos" w:hAnsi="Aptos" w:cs="Times New Roman"/>
              </w:rPr>
              <w:t>Grondstoffen (bloem, suiker, chocolade...)</w:t>
            </w:r>
          </w:p>
        </w:tc>
        <w:tc>
          <w:tcPr>
            <w:tcW w:w="0" w:type="auto"/>
            <w:hideMark/>
          </w:tcPr>
          <w:p w14:paraId="4C3F75DE" w14:textId="77777777" w:rsidR="00C85913" w:rsidRPr="00C85913" w:rsidRDefault="00C85913" w:rsidP="00C85913">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Times New Roman"/>
              </w:rPr>
            </w:pPr>
            <w:r w:rsidRPr="00C85913">
              <w:rPr>
                <w:rFonts w:ascii="Aptos" w:eastAsia="Aptos" w:hAnsi="Aptos" w:cs="Times New Roman"/>
              </w:rPr>
              <w:t>6% of 21%</w:t>
            </w:r>
          </w:p>
        </w:tc>
      </w:tr>
      <w:tr w:rsidR="00C85913" w:rsidRPr="00C85913" w14:paraId="42C9B828" w14:textId="77777777" w:rsidTr="00920C5A">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6D00156" w14:textId="77777777" w:rsidR="00C85913" w:rsidRPr="00C85913" w:rsidRDefault="00C85913" w:rsidP="00C85913">
            <w:pPr>
              <w:jc w:val="center"/>
              <w:rPr>
                <w:rFonts w:ascii="Aptos" w:eastAsia="Aptos" w:hAnsi="Aptos" w:cs="Times New Roman"/>
              </w:rPr>
            </w:pPr>
            <w:r w:rsidRPr="00C85913">
              <w:rPr>
                <w:rFonts w:ascii="Aptos" w:eastAsia="Aptos" w:hAnsi="Aptos" w:cs="Times New Roman"/>
              </w:rPr>
              <w:t>Verpakking (dozen, zakjes, lintjes)</w:t>
            </w:r>
          </w:p>
        </w:tc>
        <w:tc>
          <w:tcPr>
            <w:tcW w:w="0" w:type="auto"/>
            <w:hideMark/>
          </w:tcPr>
          <w:p w14:paraId="04D0368F" w14:textId="77777777" w:rsidR="00C85913" w:rsidRPr="00C85913" w:rsidRDefault="00C85913" w:rsidP="00C85913">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Times New Roman"/>
              </w:rPr>
            </w:pPr>
            <w:r w:rsidRPr="00C85913">
              <w:rPr>
                <w:rFonts w:ascii="Aptos" w:eastAsia="Aptos" w:hAnsi="Aptos" w:cs="Times New Roman"/>
              </w:rPr>
              <w:t>21%</w:t>
            </w:r>
          </w:p>
        </w:tc>
      </w:tr>
      <w:tr w:rsidR="00C85913" w:rsidRPr="00C85913" w14:paraId="6497BD0F" w14:textId="77777777" w:rsidTr="00920C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FAAB6D0" w14:textId="77777777" w:rsidR="00C85913" w:rsidRPr="00C85913" w:rsidRDefault="00C85913" w:rsidP="00C85913">
            <w:pPr>
              <w:jc w:val="center"/>
              <w:rPr>
                <w:rFonts w:ascii="Aptos" w:eastAsia="Aptos" w:hAnsi="Aptos" w:cs="Times New Roman"/>
              </w:rPr>
            </w:pPr>
            <w:r w:rsidRPr="00C85913">
              <w:rPr>
                <w:rFonts w:ascii="Aptos" w:eastAsia="Aptos" w:hAnsi="Aptos" w:cs="Times New Roman"/>
              </w:rPr>
              <w:t>Onderhoud machines / ovens</w:t>
            </w:r>
          </w:p>
        </w:tc>
        <w:tc>
          <w:tcPr>
            <w:tcW w:w="0" w:type="auto"/>
            <w:hideMark/>
          </w:tcPr>
          <w:p w14:paraId="6334330F" w14:textId="77777777" w:rsidR="00C85913" w:rsidRPr="00C85913" w:rsidRDefault="00C85913" w:rsidP="00C85913">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Times New Roman"/>
              </w:rPr>
            </w:pPr>
            <w:r w:rsidRPr="00C85913">
              <w:rPr>
                <w:rFonts w:ascii="Aptos" w:eastAsia="Aptos" w:hAnsi="Aptos" w:cs="Times New Roman"/>
              </w:rPr>
              <w:t>6% of 21%</w:t>
            </w:r>
          </w:p>
        </w:tc>
      </w:tr>
      <w:tr w:rsidR="00C85913" w:rsidRPr="00C85913" w14:paraId="49D37AE8" w14:textId="77777777" w:rsidTr="00920C5A">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C3CD6E5" w14:textId="77777777" w:rsidR="00C85913" w:rsidRPr="00C85913" w:rsidRDefault="00C85913" w:rsidP="00C85913">
            <w:pPr>
              <w:jc w:val="center"/>
              <w:rPr>
                <w:rFonts w:ascii="Aptos" w:eastAsia="Aptos" w:hAnsi="Aptos" w:cs="Times New Roman"/>
              </w:rPr>
            </w:pPr>
            <w:r w:rsidRPr="00C85913">
              <w:rPr>
                <w:rFonts w:ascii="Aptos" w:eastAsia="Aptos" w:hAnsi="Aptos" w:cs="Times New Roman"/>
              </w:rPr>
              <w:t>Facturen voor elektriciteit, diensten</w:t>
            </w:r>
          </w:p>
        </w:tc>
        <w:tc>
          <w:tcPr>
            <w:tcW w:w="0" w:type="auto"/>
            <w:hideMark/>
          </w:tcPr>
          <w:p w14:paraId="350CDEFE" w14:textId="77777777" w:rsidR="00C85913" w:rsidRPr="00C85913" w:rsidRDefault="00C85913" w:rsidP="00C85913">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Times New Roman"/>
              </w:rPr>
            </w:pPr>
            <w:r w:rsidRPr="00C85913">
              <w:rPr>
                <w:rFonts w:ascii="Aptos" w:eastAsia="Aptos" w:hAnsi="Aptos" w:cs="Times New Roman"/>
              </w:rPr>
              <w:t>21%</w:t>
            </w:r>
          </w:p>
        </w:tc>
      </w:tr>
      <w:tr w:rsidR="00C85913" w:rsidRPr="00C85913" w14:paraId="0E700AC9" w14:textId="77777777" w:rsidTr="00920C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11EFECE" w14:textId="77777777" w:rsidR="00C85913" w:rsidRPr="00C85913" w:rsidRDefault="00C85913" w:rsidP="00C85913">
            <w:pPr>
              <w:jc w:val="center"/>
              <w:rPr>
                <w:rFonts w:ascii="Aptos" w:eastAsia="Aptos" w:hAnsi="Aptos" w:cs="Times New Roman"/>
              </w:rPr>
            </w:pPr>
            <w:r w:rsidRPr="00C85913">
              <w:rPr>
                <w:rFonts w:ascii="Aptos" w:eastAsia="Aptos" w:hAnsi="Aptos" w:cs="Times New Roman"/>
              </w:rPr>
              <w:t>Boekhoudsoftware, hardware</w:t>
            </w:r>
          </w:p>
        </w:tc>
        <w:tc>
          <w:tcPr>
            <w:tcW w:w="0" w:type="auto"/>
            <w:hideMark/>
          </w:tcPr>
          <w:p w14:paraId="2D220D96" w14:textId="77777777" w:rsidR="00C85913" w:rsidRPr="00C85913" w:rsidRDefault="00C85913" w:rsidP="00C85913">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Times New Roman"/>
              </w:rPr>
            </w:pPr>
            <w:r w:rsidRPr="00C85913">
              <w:rPr>
                <w:rFonts w:ascii="Aptos" w:eastAsia="Aptos" w:hAnsi="Aptos" w:cs="Times New Roman"/>
              </w:rPr>
              <w:t>21%</w:t>
            </w:r>
          </w:p>
        </w:tc>
      </w:tr>
    </w:tbl>
    <w:p w14:paraId="7B5A8BF2" w14:textId="77777777" w:rsidR="00C85913" w:rsidRPr="00C85913" w:rsidRDefault="00C85913" w:rsidP="00C85913">
      <w:pPr>
        <w:jc w:val="center"/>
        <w:rPr>
          <w:rFonts w:ascii="Aptos" w:eastAsia="Aptos" w:hAnsi="Aptos" w:cs="Times New Roman"/>
        </w:rPr>
      </w:pPr>
    </w:p>
    <w:p w14:paraId="5BB7B554" w14:textId="77777777" w:rsidR="00C85913" w:rsidRPr="00C85913" w:rsidRDefault="00C85913" w:rsidP="00C85913">
      <w:pPr>
        <w:jc w:val="center"/>
        <w:rPr>
          <w:rFonts w:ascii="Aptos" w:eastAsia="Aptos" w:hAnsi="Aptos" w:cs="Times New Roman"/>
        </w:rPr>
      </w:pPr>
      <w:r w:rsidRPr="00C85913">
        <w:rPr>
          <w:rFonts w:ascii="Aptos" w:eastAsia="Aptos" w:hAnsi="Aptos" w:cs="Times New Roman"/>
        </w:rPr>
        <w:t xml:space="preserve">Btw bij </w:t>
      </w:r>
      <w:r w:rsidRPr="00C85913">
        <w:rPr>
          <w:rFonts w:ascii="Aptos" w:eastAsia="Aptos" w:hAnsi="Aptos" w:cs="Times New Roman"/>
          <w:b/>
          <w:bCs/>
        </w:rPr>
        <w:t>combinaties</w:t>
      </w:r>
      <w:r w:rsidRPr="00C85913">
        <w:rPr>
          <w:rFonts w:ascii="Aptos" w:eastAsia="Aptos" w:hAnsi="Aptos" w:cs="Times New Roman"/>
        </w:rPr>
        <w:t xml:space="preserve"> (bv. "koffie + taart") = splitsen per btw-tarief.</w:t>
      </w:r>
    </w:p>
    <w:p w14:paraId="31B43F71" w14:textId="77777777" w:rsidR="00C85913" w:rsidRDefault="00C85913" w:rsidP="00C85913">
      <w:pPr>
        <w:rPr>
          <w:rFonts w:ascii="Aptos" w:eastAsia="Aptos" w:hAnsi="Aptos" w:cs="Times New Roman"/>
        </w:rPr>
      </w:pPr>
    </w:p>
    <w:p w14:paraId="051DD745" w14:textId="77777777" w:rsidR="00DF5CBF" w:rsidRDefault="00DF5CBF" w:rsidP="00C85913">
      <w:pPr>
        <w:rPr>
          <w:rFonts w:ascii="Aptos" w:eastAsia="Aptos" w:hAnsi="Aptos" w:cs="Times New Roman"/>
        </w:rPr>
      </w:pPr>
    </w:p>
    <w:p w14:paraId="5322374C" w14:textId="77777777" w:rsidR="00DF5CBF" w:rsidRPr="00C85913" w:rsidRDefault="00DF5CBF" w:rsidP="00C85913">
      <w:pPr>
        <w:rPr>
          <w:rFonts w:ascii="Aptos" w:eastAsia="Aptos" w:hAnsi="Aptos" w:cs="Times New Roman"/>
        </w:rPr>
      </w:pPr>
    </w:p>
    <w:p w14:paraId="62B23EF3" w14:textId="6FF2A07A" w:rsidR="00DF5CBF" w:rsidRPr="00DF5CBF" w:rsidRDefault="00DF5CBF" w:rsidP="00DF5CBF">
      <w:pPr>
        <w:rPr>
          <w:rFonts w:ascii="Aptos Display" w:eastAsia="Times New Roman" w:hAnsi="Aptos Display" w:cs="Times New Roman"/>
          <w:b/>
          <w:color w:val="0070C0"/>
          <w:sz w:val="36"/>
          <w:szCs w:val="40"/>
        </w:rPr>
      </w:pPr>
      <w:r w:rsidRPr="00DF5CBF">
        <w:rPr>
          <w:rFonts w:ascii="Aptos Display" w:eastAsia="Times New Roman" w:hAnsi="Aptos Display" w:cs="Times New Roman"/>
          <w:b/>
          <w:color w:val="0070C0"/>
          <w:sz w:val="36"/>
          <w:szCs w:val="40"/>
        </w:rPr>
        <w:lastRenderedPageBreak/>
        <w:t>Alle gegevens en documenten te verzamelen die relevant zijn voor je omzet (verkopen) en kosten (aankopen) voor de aangifte.</w:t>
      </w:r>
    </w:p>
    <w:p w14:paraId="24EB7278" w14:textId="1DFF3F1D" w:rsidR="00DF5CBF" w:rsidRPr="00DF5CBF" w:rsidRDefault="00DF5CBF" w:rsidP="00DF5CBF">
      <w:pPr>
        <w:rPr>
          <w:b/>
          <w:bCs/>
        </w:rPr>
      </w:pPr>
      <w:r w:rsidRPr="00DF5CBF">
        <w:rPr>
          <w:b/>
          <w:bCs/>
        </w:rPr>
        <w:t>1. Verkoopgegevens (omzet)</w:t>
      </w:r>
    </w:p>
    <w:p w14:paraId="77931D30" w14:textId="77777777" w:rsidR="00DF5CBF" w:rsidRPr="00DF5CBF" w:rsidRDefault="00DF5CBF" w:rsidP="00DF5CBF">
      <w:r w:rsidRPr="00DF5CBF">
        <w:t xml:space="preserve">Dit gaat over alles wat jij </w:t>
      </w:r>
      <w:r w:rsidRPr="00DF5CBF">
        <w:rPr>
          <w:b/>
          <w:bCs/>
        </w:rPr>
        <w:t>ontvangt van klanten</w:t>
      </w:r>
      <w:r w:rsidRPr="00DF5CBF">
        <w:t>.</w:t>
      </w:r>
    </w:p>
    <w:p w14:paraId="61D3B219" w14:textId="77777777" w:rsidR="00DF5CBF" w:rsidRPr="00DF5CBF" w:rsidRDefault="00DF5CBF" w:rsidP="00DF5CBF">
      <w:pPr>
        <w:rPr>
          <w:b/>
          <w:bCs/>
        </w:rPr>
      </w:pPr>
      <w:r w:rsidRPr="00DF5CBF">
        <w:rPr>
          <w:b/>
          <w:bCs/>
        </w:rPr>
        <w:t>Wat te bezorgen:</w:t>
      </w:r>
    </w:p>
    <w:p w14:paraId="11644612" w14:textId="77777777" w:rsidR="00DF5CBF" w:rsidRPr="00DF5CBF" w:rsidRDefault="00DF5CBF" w:rsidP="00DF5CBF">
      <w:pPr>
        <w:pStyle w:val="Lijstalinea"/>
        <w:numPr>
          <w:ilvl w:val="0"/>
          <w:numId w:val="27"/>
        </w:numPr>
      </w:pPr>
      <w:proofErr w:type="spellStart"/>
      <w:r w:rsidRPr="00DF5CBF">
        <w:rPr>
          <w:b/>
          <w:bCs/>
        </w:rPr>
        <w:t>Dagontvangsten</w:t>
      </w:r>
      <w:proofErr w:type="spellEnd"/>
      <w:r w:rsidRPr="00DF5CBF">
        <w:rPr>
          <w:b/>
          <w:bCs/>
        </w:rPr>
        <w:t xml:space="preserve"> / kassaoverzichten</w:t>
      </w:r>
    </w:p>
    <w:p w14:paraId="4EE0E3F9" w14:textId="77777777" w:rsidR="00DF5CBF" w:rsidRPr="00DF5CBF" w:rsidRDefault="00DF5CBF" w:rsidP="00DF5CBF">
      <w:pPr>
        <w:pStyle w:val="Lijstalinea"/>
        <w:numPr>
          <w:ilvl w:val="1"/>
          <w:numId w:val="27"/>
        </w:numPr>
      </w:pPr>
      <w:proofErr w:type="spellStart"/>
      <w:r w:rsidRPr="00DF5CBF">
        <w:t>Dagontvangstboek</w:t>
      </w:r>
      <w:proofErr w:type="spellEnd"/>
      <w:r w:rsidRPr="00DF5CBF">
        <w:t xml:space="preserve"> of kasregister (X- en Z-bonnen).</w:t>
      </w:r>
    </w:p>
    <w:p w14:paraId="2496B395" w14:textId="77777777" w:rsidR="00DF5CBF" w:rsidRPr="00DF5CBF" w:rsidRDefault="00DF5CBF" w:rsidP="00DF5CBF">
      <w:pPr>
        <w:pStyle w:val="Lijstalinea"/>
        <w:numPr>
          <w:ilvl w:val="1"/>
          <w:numId w:val="27"/>
        </w:numPr>
      </w:pPr>
      <w:proofErr w:type="gramStart"/>
      <w:r w:rsidRPr="00DF5CBF">
        <w:t>Indien</w:t>
      </w:r>
      <w:proofErr w:type="gramEnd"/>
      <w:r w:rsidRPr="00DF5CBF">
        <w:t xml:space="preserve"> je een kassasysteem hebt: maandelijkse rapporten.</w:t>
      </w:r>
    </w:p>
    <w:p w14:paraId="447412BA" w14:textId="77777777" w:rsidR="00DF5CBF" w:rsidRPr="00DF5CBF" w:rsidRDefault="00DF5CBF" w:rsidP="00DF5CBF">
      <w:pPr>
        <w:pStyle w:val="Lijstalinea"/>
        <w:numPr>
          <w:ilvl w:val="1"/>
          <w:numId w:val="27"/>
        </w:numPr>
      </w:pPr>
      <w:r w:rsidRPr="00DF5CBF">
        <w:t xml:space="preserve">Als je werkt met </w:t>
      </w:r>
      <w:proofErr w:type="spellStart"/>
      <w:r w:rsidRPr="00DF5CBF">
        <w:t>dagontvangsten</w:t>
      </w:r>
      <w:proofErr w:type="spellEnd"/>
      <w:r w:rsidRPr="00DF5CBF">
        <w:t xml:space="preserve"> zonder kassa: eigen overzicht (datum, totaal, inclusief BTW).</w:t>
      </w:r>
    </w:p>
    <w:p w14:paraId="33FF3ADE" w14:textId="77777777" w:rsidR="00DF5CBF" w:rsidRPr="00DF5CBF" w:rsidRDefault="00DF5CBF" w:rsidP="00DF5CBF">
      <w:pPr>
        <w:pStyle w:val="Lijstalinea"/>
        <w:numPr>
          <w:ilvl w:val="0"/>
          <w:numId w:val="27"/>
        </w:numPr>
      </w:pPr>
      <w:r w:rsidRPr="00DF5CBF">
        <w:rPr>
          <w:b/>
          <w:bCs/>
        </w:rPr>
        <w:t>Facturen aan klanten</w:t>
      </w:r>
      <w:r w:rsidRPr="00DF5CBF">
        <w:t xml:space="preserve"> (</w:t>
      </w:r>
      <w:proofErr w:type="gramStart"/>
      <w:r w:rsidRPr="00DF5CBF">
        <w:t>indien</w:t>
      </w:r>
      <w:proofErr w:type="gramEnd"/>
      <w:r w:rsidRPr="00DF5CBF">
        <w:t xml:space="preserve"> je B2B levert)</w:t>
      </w:r>
    </w:p>
    <w:p w14:paraId="6182338F" w14:textId="77777777" w:rsidR="00DF5CBF" w:rsidRPr="00DF5CBF" w:rsidRDefault="00DF5CBF" w:rsidP="00DF5CBF">
      <w:pPr>
        <w:pStyle w:val="Lijstalinea"/>
        <w:numPr>
          <w:ilvl w:val="1"/>
          <w:numId w:val="27"/>
        </w:numPr>
      </w:pPr>
      <w:r w:rsidRPr="00DF5CBF">
        <w:t>Kopieën of pdf’s van alle uitgereikte facturen.</w:t>
      </w:r>
    </w:p>
    <w:p w14:paraId="5B00D7C7" w14:textId="77777777" w:rsidR="00DF5CBF" w:rsidRPr="00DF5CBF" w:rsidRDefault="00DF5CBF" w:rsidP="00DF5CBF">
      <w:pPr>
        <w:pStyle w:val="Lijstalinea"/>
        <w:numPr>
          <w:ilvl w:val="1"/>
          <w:numId w:val="27"/>
        </w:numPr>
      </w:pPr>
      <w:r w:rsidRPr="00DF5CBF">
        <w:t>Nummering moet chronologisch en volledig zijn.</w:t>
      </w:r>
    </w:p>
    <w:p w14:paraId="4DD9AE5B" w14:textId="18670208" w:rsidR="00DF5CBF" w:rsidRPr="00DF5CBF" w:rsidRDefault="00DF5CBF" w:rsidP="00DF5CBF">
      <w:pPr>
        <w:rPr>
          <w:b/>
          <w:bCs/>
        </w:rPr>
      </w:pPr>
      <w:r w:rsidRPr="00DF5CBF">
        <w:rPr>
          <w:b/>
          <w:bCs/>
        </w:rPr>
        <w:t xml:space="preserve"> 2. Aankoopfacturen en kosten</w:t>
      </w:r>
    </w:p>
    <w:p w14:paraId="3302ADE1" w14:textId="77777777" w:rsidR="00DF5CBF" w:rsidRPr="00DF5CBF" w:rsidRDefault="00DF5CBF" w:rsidP="00DF5CBF">
      <w:r w:rsidRPr="00DF5CBF">
        <w:t>Alles wat jij aankoopt voor je zaak.</w:t>
      </w:r>
    </w:p>
    <w:p w14:paraId="08D55BE5" w14:textId="77777777" w:rsidR="00DF5CBF" w:rsidRPr="00DF5CBF" w:rsidRDefault="00DF5CBF" w:rsidP="00DF5CBF">
      <w:pPr>
        <w:rPr>
          <w:b/>
          <w:bCs/>
        </w:rPr>
      </w:pPr>
      <w:r w:rsidRPr="00DF5CBF">
        <w:rPr>
          <w:b/>
          <w:bCs/>
        </w:rPr>
        <w:t>Wat te bezorgen:</w:t>
      </w:r>
    </w:p>
    <w:p w14:paraId="7C331AC8" w14:textId="77777777" w:rsidR="00DF5CBF" w:rsidRPr="00DF5CBF" w:rsidRDefault="00DF5CBF" w:rsidP="00DF5CBF">
      <w:pPr>
        <w:pStyle w:val="Lijstalinea"/>
        <w:numPr>
          <w:ilvl w:val="0"/>
          <w:numId w:val="28"/>
        </w:numPr>
      </w:pPr>
      <w:r w:rsidRPr="00DF5CBF">
        <w:rPr>
          <w:b/>
          <w:bCs/>
        </w:rPr>
        <w:t>Aankoopfacturen</w:t>
      </w:r>
      <w:r w:rsidRPr="00DF5CBF">
        <w:t xml:space="preserve"> (grondstoffen, verpakkingen, onderhoud, energiekosten, huur, machines, enz.)</w:t>
      </w:r>
    </w:p>
    <w:p w14:paraId="4F976C82" w14:textId="77777777" w:rsidR="00DF5CBF" w:rsidRPr="00DF5CBF" w:rsidRDefault="00DF5CBF" w:rsidP="00DF5CBF">
      <w:pPr>
        <w:pStyle w:val="Lijstalinea"/>
        <w:numPr>
          <w:ilvl w:val="1"/>
          <w:numId w:val="28"/>
        </w:numPr>
      </w:pPr>
      <w:r w:rsidRPr="00DF5CBF">
        <w:t>Zowel papieren als digitale facturen.</w:t>
      </w:r>
    </w:p>
    <w:p w14:paraId="7F2A88D2" w14:textId="77777777" w:rsidR="00DF5CBF" w:rsidRPr="00DF5CBF" w:rsidRDefault="00DF5CBF" w:rsidP="00DF5CBF">
      <w:pPr>
        <w:pStyle w:val="Lijstalinea"/>
        <w:numPr>
          <w:ilvl w:val="1"/>
          <w:numId w:val="28"/>
        </w:numPr>
      </w:pPr>
      <w:r w:rsidRPr="00DF5CBF">
        <w:t>Ook kleine bonnetjes (brandstof, onderhoud, schoonmaak, werkmateriaal).</w:t>
      </w:r>
    </w:p>
    <w:p w14:paraId="1DCFD913" w14:textId="77777777" w:rsidR="00DF5CBF" w:rsidRPr="00DF5CBF" w:rsidRDefault="00DF5CBF" w:rsidP="00DF5CBF">
      <w:pPr>
        <w:pStyle w:val="Lijstalinea"/>
        <w:numPr>
          <w:ilvl w:val="0"/>
          <w:numId w:val="28"/>
        </w:numPr>
      </w:pPr>
      <w:r w:rsidRPr="00DF5CBF">
        <w:rPr>
          <w:b/>
          <w:bCs/>
        </w:rPr>
        <w:t>Facturen van leveranciers</w:t>
      </w:r>
      <w:r w:rsidRPr="00DF5CBF">
        <w:t xml:space="preserve"> uit België en het buitenland.</w:t>
      </w:r>
    </w:p>
    <w:p w14:paraId="49C78040" w14:textId="77777777" w:rsidR="00DF5CBF" w:rsidRPr="00DF5CBF" w:rsidRDefault="00DF5CBF" w:rsidP="00DF5CBF">
      <w:pPr>
        <w:pStyle w:val="Lijstalinea"/>
        <w:numPr>
          <w:ilvl w:val="1"/>
          <w:numId w:val="28"/>
        </w:numPr>
      </w:pPr>
      <w:r w:rsidRPr="00DF5CBF">
        <w:t xml:space="preserve">Bij intracommunautaire aankopen (binnen EU) → belangrijk voor </w:t>
      </w:r>
      <w:proofErr w:type="spellStart"/>
      <w:r w:rsidRPr="00DF5CBF">
        <w:t>BTW-verlegging</w:t>
      </w:r>
      <w:proofErr w:type="spellEnd"/>
      <w:r w:rsidRPr="00DF5CBF">
        <w:t>.</w:t>
      </w:r>
    </w:p>
    <w:p w14:paraId="058FE2A2" w14:textId="77777777" w:rsidR="00DF5CBF" w:rsidRPr="00DF5CBF" w:rsidRDefault="00DF5CBF" w:rsidP="00DF5CBF">
      <w:pPr>
        <w:pStyle w:val="Lijstalinea"/>
        <w:numPr>
          <w:ilvl w:val="0"/>
          <w:numId w:val="28"/>
        </w:numPr>
      </w:pPr>
      <w:r w:rsidRPr="00DF5CBF">
        <w:rPr>
          <w:b/>
          <w:bCs/>
        </w:rPr>
        <w:t>Importdocumenten</w:t>
      </w:r>
      <w:r w:rsidRPr="00DF5CBF">
        <w:t xml:space="preserve"> als je iets van buiten de EU invoert.</w:t>
      </w:r>
    </w:p>
    <w:p w14:paraId="4C8E6110" w14:textId="77777777" w:rsidR="00DF5CBF" w:rsidRDefault="00DF5CBF" w:rsidP="00DF5CBF">
      <w:pPr>
        <w:rPr>
          <w:b/>
          <w:bCs/>
        </w:rPr>
      </w:pPr>
    </w:p>
    <w:p w14:paraId="28E9FE09" w14:textId="608E4232" w:rsidR="00DF5CBF" w:rsidRPr="00DF5CBF" w:rsidRDefault="00DF5CBF" w:rsidP="00DF5CBF">
      <w:pPr>
        <w:rPr>
          <w:b/>
          <w:bCs/>
        </w:rPr>
      </w:pPr>
      <w:r w:rsidRPr="00DF5CBF">
        <w:rPr>
          <w:b/>
          <w:bCs/>
        </w:rPr>
        <w:t xml:space="preserve"> 3. Financiële documenten</w:t>
      </w:r>
    </w:p>
    <w:p w14:paraId="33C371EB" w14:textId="77777777" w:rsidR="00DF5CBF" w:rsidRPr="00DF5CBF" w:rsidRDefault="00DF5CBF" w:rsidP="00DF5CBF">
      <w:r w:rsidRPr="00DF5CBF">
        <w:t>Zodat de boekhouder kan controleren of alles klopt.</w:t>
      </w:r>
    </w:p>
    <w:p w14:paraId="6BF60542" w14:textId="77777777" w:rsidR="00DF5CBF" w:rsidRPr="00DF5CBF" w:rsidRDefault="00DF5CBF" w:rsidP="00DF5CBF">
      <w:pPr>
        <w:rPr>
          <w:b/>
          <w:bCs/>
        </w:rPr>
      </w:pPr>
      <w:r w:rsidRPr="00DF5CBF">
        <w:rPr>
          <w:b/>
          <w:bCs/>
        </w:rPr>
        <w:t>Wat te bezorgen:</w:t>
      </w:r>
    </w:p>
    <w:p w14:paraId="58349A5A" w14:textId="77777777" w:rsidR="00DF5CBF" w:rsidRPr="00DF5CBF" w:rsidRDefault="00DF5CBF" w:rsidP="00DF5CBF">
      <w:pPr>
        <w:pStyle w:val="Lijstalinea"/>
        <w:numPr>
          <w:ilvl w:val="0"/>
          <w:numId w:val="29"/>
        </w:numPr>
      </w:pPr>
      <w:r w:rsidRPr="00DF5CBF">
        <w:rPr>
          <w:b/>
          <w:bCs/>
        </w:rPr>
        <w:t>Bankafschriften</w:t>
      </w:r>
      <w:r w:rsidRPr="00DF5CBF">
        <w:t xml:space="preserve"> (alle rekeningen van de zaak).</w:t>
      </w:r>
    </w:p>
    <w:p w14:paraId="751265C1" w14:textId="77777777" w:rsidR="00DF5CBF" w:rsidRPr="00DF5CBF" w:rsidRDefault="00DF5CBF" w:rsidP="00DF5CBF">
      <w:pPr>
        <w:pStyle w:val="Lijstalinea"/>
        <w:numPr>
          <w:ilvl w:val="1"/>
          <w:numId w:val="29"/>
        </w:numPr>
      </w:pPr>
      <w:r w:rsidRPr="00DF5CBF">
        <w:t>Vaak digitaal in pdf of CODA-bestand.</w:t>
      </w:r>
    </w:p>
    <w:p w14:paraId="5DD68F01" w14:textId="77777777" w:rsidR="00DF5CBF" w:rsidRPr="00DF5CBF" w:rsidRDefault="00DF5CBF" w:rsidP="00DF5CBF">
      <w:pPr>
        <w:pStyle w:val="Lijstalinea"/>
        <w:numPr>
          <w:ilvl w:val="0"/>
          <w:numId w:val="29"/>
        </w:numPr>
      </w:pPr>
      <w:r w:rsidRPr="00DF5CBF">
        <w:rPr>
          <w:b/>
          <w:bCs/>
        </w:rPr>
        <w:t>Kasboek</w:t>
      </w:r>
      <w:r w:rsidRPr="00DF5CBF">
        <w:t xml:space="preserve"> als je contant geld ontvangt of uitgeeft.</w:t>
      </w:r>
    </w:p>
    <w:p w14:paraId="0B38F6CD" w14:textId="77777777" w:rsidR="00DF5CBF" w:rsidRPr="00DF5CBF" w:rsidRDefault="00DF5CBF" w:rsidP="00DF5CBF">
      <w:pPr>
        <w:pStyle w:val="Lijstalinea"/>
        <w:numPr>
          <w:ilvl w:val="1"/>
          <w:numId w:val="29"/>
        </w:numPr>
      </w:pPr>
      <w:r w:rsidRPr="00DF5CBF">
        <w:lastRenderedPageBreak/>
        <w:t>Noteer alle kasbewegingen correct (openingssaldo, ontvangsten, uitgaven, sluitingssaldo).</w:t>
      </w:r>
    </w:p>
    <w:p w14:paraId="5618BF74" w14:textId="0D054390" w:rsidR="00DF5CBF" w:rsidRPr="00DF5CBF" w:rsidRDefault="00DF5CBF" w:rsidP="00DF5CBF">
      <w:pPr>
        <w:rPr>
          <w:b/>
          <w:bCs/>
        </w:rPr>
      </w:pPr>
      <w:r w:rsidRPr="00DF5CBF">
        <w:rPr>
          <w:b/>
          <w:bCs/>
        </w:rPr>
        <w:t>4. Eventuele andere documenten</w:t>
      </w:r>
    </w:p>
    <w:p w14:paraId="0E75A55A" w14:textId="77777777" w:rsidR="00DF5CBF" w:rsidRPr="00DF5CBF" w:rsidRDefault="00DF5CBF" w:rsidP="00DF5CBF">
      <w:r w:rsidRPr="00DF5CBF">
        <w:t>Soms relevant, afhankelijk van je situatie.</w:t>
      </w:r>
    </w:p>
    <w:p w14:paraId="525529DD" w14:textId="77777777" w:rsidR="00DF5CBF" w:rsidRPr="00DF5CBF" w:rsidRDefault="00DF5CBF" w:rsidP="00DF5CBF">
      <w:pPr>
        <w:rPr>
          <w:b/>
          <w:bCs/>
        </w:rPr>
      </w:pPr>
      <w:r w:rsidRPr="00DF5CBF">
        <w:rPr>
          <w:b/>
          <w:bCs/>
        </w:rPr>
        <w:t>Denk aan:</w:t>
      </w:r>
    </w:p>
    <w:p w14:paraId="2833D7A8" w14:textId="77777777" w:rsidR="00DF5CBF" w:rsidRPr="00DF5CBF" w:rsidRDefault="00DF5CBF" w:rsidP="00DF5CBF">
      <w:pPr>
        <w:pStyle w:val="Lijstalinea"/>
        <w:numPr>
          <w:ilvl w:val="0"/>
          <w:numId w:val="30"/>
        </w:numPr>
      </w:pPr>
      <w:r w:rsidRPr="00DF5CBF">
        <w:rPr>
          <w:b/>
          <w:bCs/>
        </w:rPr>
        <w:t>Creditnota’s</w:t>
      </w:r>
      <w:r w:rsidRPr="00DF5CBF">
        <w:t xml:space="preserve"> (terugbetalingen of correcties).</w:t>
      </w:r>
    </w:p>
    <w:p w14:paraId="67E50FBC" w14:textId="77777777" w:rsidR="00DF5CBF" w:rsidRPr="00DF5CBF" w:rsidRDefault="00DF5CBF" w:rsidP="00DF5CBF">
      <w:pPr>
        <w:pStyle w:val="Lijstalinea"/>
        <w:numPr>
          <w:ilvl w:val="0"/>
          <w:numId w:val="30"/>
        </w:numPr>
      </w:pPr>
      <w:r w:rsidRPr="00DF5CBF">
        <w:rPr>
          <w:b/>
          <w:bCs/>
        </w:rPr>
        <w:t>Investeringsfacturen</w:t>
      </w:r>
      <w:r w:rsidRPr="00DF5CBF">
        <w:t xml:space="preserve"> (nieuwe oven, koeltoog, enz.) → belangrijk voor afschrijving en </w:t>
      </w:r>
      <w:proofErr w:type="spellStart"/>
      <w:r w:rsidRPr="00DF5CBF">
        <w:t>BTW-aftrek</w:t>
      </w:r>
      <w:proofErr w:type="spellEnd"/>
      <w:r w:rsidRPr="00DF5CBF">
        <w:t>.</w:t>
      </w:r>
    </w:p>
    <w:p w14:paraId="599998FB" w14:textId="77777777" w:rsidR="00DF5CBF" w:rsidRPr="00DF5CBF" w:rsidRDefault="00DF5CBF" w:rsidP="00DF5CBF">
      <w:pPr>
        <w:pStyle w:val="Lijstalinea"/>
        <w:numPr>
          <w:ilvl w:val="0"/>
          <w:numId w:val="30"/>
        </w:numPr>
        <w:rPr>
          <w:lang w:val="en-US"/>
        </w:rPr>
      </w:pPr>
      <w:r w:rsidRPr="00DF5CBF">
        <w:rPr>
          <w:b/>
          <w:bCs/>
          <w:lang w:val="en-US"/>
        </w:rPr>
        <w:t xml:space="preserve">Leasing- of </w:t>
      </w:r>
      <w:proofErr w:type="spellStart"/>
      <w:r w:rsidRPr="00DF5CBF">
        <w:rPr>
          <w:b/>
          <w:bCs/>
          <w:lang w:val="en-US"/>
        </w:rPr>
        <w:t>huurcontracten</w:t>
      </w:r>
      <w:proofErr w:type="spellEnd"/>
      <w:r w:rsidRPr="00DF5CBF">
        <w:rPr>
          <w:lang w:val="en-US"/>
        </w:rPr>
        <w:t xml:space="preserve"> (auto, machines, </w:t>
      </w:r>
      <w:proofErr w:type="spellStart"/>
      <w:r w:rsidRPr="00DF5CBF">
        <w:rPr>
          <w:lang w:val="en-US"/>
        </w:rPr>
        <w:t>pand</w:t>
      </w:r>
      <w:proofErr w:type="spellEnd"/>
      <w:r w:rsidRPr="00DF5CBF">
        <w:rPr>
          <w:lang w:val="en-US"/>
        </w:rPr>
        <w:t>).</w:t>
      </w:r>
    </w:p>
    <w:p w14:paraId="748EAE6C" w14:textId="77777777" w:rsidR="00DF5CBF" w:rsidRPr="00DF5CBF" w:rsidRDefault="00DF5CBF" w:rsidP="00DF5CBF">
      <w:pPr>
        <w:pStyle w:val="Lijstalinea"/>
        <w:numPr>
          <w:ilvl w:val="0"/>
          <w:numId w:val="30"/>
        </w:numPr>
      </w:pPr>
      <w:r w:rsidRPr="00DF5CBF">
        <w:rPr>
          <w:b/>
          <w:bCs/>
        </w:rPr>
        <w:t>Verzekeringen en abonnementen</w:t>
      </w:r>
      <w:r w:rsidRPr="00DF5CBF">
        <w:t xml:space="preserve"> (bv. energie, telefoon, internet, software).</w:t>
      </w:r>
    </w:p>
    <w:p w14:paraId="20C64BE3" w14:textId="77777777" w:rsidR="00DF5CBF" w:rsidRPr="00DF5CBF" w:rsidRDefault="00DF5CBF" w:rsidP="00DF5CBF">
      <w:pPr>
        <w:pStyle w:val="Lijstalinea"/>
        <w:numPr>
          <w:ilvl w:val="0"/>
          <w:numId w:val="30"/>
        </w:numPr>
      </w:pPr>
      <w:r w:rsidRPr="00DF5CBF">
        <w:rPr>
          <w:b/>
          <w:bCs/>
        </w:rPr>
        <w:t>Loonfiches</w:t>
      </w:r>
      <w:r w:rsidRPr="00DF5CBF">
        <w:t xml:space="preserve"> (als je personeel hebt).</w:t>
      </w:r>
    </w:p>
    <w:p w14:paraId="725A179B" w14:textId="77777777" w:rsidR="00DF5CBF" w:rsidRPr="00DF5CBF" w:rsidRDefault="00DF5CBF" w:rsidP="00DF5CBF">
      <w:pPr>
        <w:pStyle w:val="Lijstalinea"/>
        <w:numPr>
          <w:ilvl w:val="0"/>
          <w:numId w:val="30"/>
        </w:numPr>
      </w:pPr>
      <w:proofErr w:type="spellStart"/>
      <w:r w:rsidRPr="00DF5CBF">
        <w:rPr>
          <w:b/>
          <w:bCs/>
        </w:rPr>
        <w:t>BTW-attesten</w:t>
      </w:r>
      <w:proofErr w:type="spellEnd"/>
      <w:r w:rsidRPr="00DF5CBF">
        <w:rPr>
          <w:b/>
          <w:bCs/>
        </w:rPr>
        <w:t xml:space="preserve"> of </w:t>
      </w:r>
      <w:proofErr w:type="spellStart"/>
      <w:r w:rsidRPr="00DF5CBF">
        <w:rPr>
          <w:b/>
          <w:bCs/>
        </w:rPr>
        <w:t>BTW-vrijstellingen</w:t>
      </w:r>
      <w:proofErr w:type="spellEnd"/>
      <w:r w:rsidRPr="00DF5CBF">
        <w:t xml:space="preserve"> (indien van toepassing).</w:t>
      </w:r>
    </w:p>
    <w:p w14:paraId="4C82B593" w14:textId="4E793DE6" w:rsidR="00DF5CBF" w:rsidRPr="00DF5CBF" w:rsidRDefault="00DF5CBF" w:rsidP="00DF5CBF">
      <w:pPr>
        <w:rPr>
          <w:b/>
          <w:bCs/>
        </w:rPr>
      </w:pPr>
      <w:r w:rsidRPr="00DF5CBF">
        <w:rPr>
          <w:b/>
          <w:bCs/>
        </w:rPr>
        <w:t>5. Frequentie en deadlines</w:t>
      </w:r>
    </w:p>
    <w:p w14:paraId="4D7CAE74" w14:textId="77777777" w:rsidR="00DF5CBF" w:rsidRPr="00DF5CBF" w:rsidRDefault="00DF5CBF" w:rsidP="00DF5CBF">
      <w:r w:rsidRPr="00DF5CBF">
        <w:t>Afhankelijk van je omzet en status:</w:t>
      </w:r>
    </w:p>
    <w:tbl>
      <w:tblPr>
        <w:tblStyle w:val="Rastertabel4-Accent4"/>
        <w:tblW w:w="0" w:type="auto"/>
        <w:tblLook w:val="04A0" w:firstRow="1" w:lastRow="0" w:firstColumn="1" w:lastColumn="0" w:noHBand="0" w:noVBand="1"/>
      </w:tblPr>
      <w:tblGrid>
        <w:gridCol w:w="1660"/>
        <w:gridCol w:w="1779"/>
        <w:gridCol w:w="5496"/>
      </w:tblGrid>
      <w:tr w:rsidR="00DF5CBF" w:rsidRPr="00DF5CBF" w14:paraId="7784D675" w14:textId="77777777" w:rsidTr="00DF5C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3D811E" w14:textId="77777777" w:rsidR="00DF5CBF" w:rsidRPr="00DF5CBF" w:rsidRDefault="00DF5CBF" w:rsidP="00DF5CBF">
            <w:pPr>
              <w:spacing w:after="160" w:line="278" w:lineRule="auto"/>
            </w:pPr>
            <w:r w:rsidRPr="00DF5CBF">
              <w:t>Type aangifte</w:t>
            </w:r>
          </w:p>
        </w:tc>
        <w:tc>
          <w:tcPr>
            <w:tcW w:w="0" w:type="auto"/>
            <w:hideMark/>
          </w:tcPr>
          <w:p w14:paraId="298F21BC" w14:textId="77777777" w:rsidR="00DF5CBF" w:rsidRPr="00DF5CBF" w:rsidRDefault="00DF5CBF" w:rsidP="00DF5CBF">
            <w:pPr>
              <w:spacing w:after="160" w:line="278" w:lineRule="auto"/>
              <w:cnfStyle w:val="100000000000" w:firstRow="1" w:lastRow="0" w:firstColumn="0" w:lastColumn="0" w:oddVBand="0" w:evenVBand="0" w:oddHBand="0" w:evenHBand="0" w:firstRowFirstColumn="0" w:firstRowLastColumn="0" w:lastRowFirstColumn="0" w:lastRowLastColumn="0"/>
            </w:pPr>
            <w:r w:rsidRPr="00DF5CBF">
              <w:t>Periode</w:t>
            </w:r>
          </w:p>
        </w:tc>
        <w:tc>
          <w:tcPr>
            <w:tcW w:w="0" w:type="auto"/>
            <w:hideMark/>
          </w:tcPr>
          <w:p w14:paraId="730DE7DC" w14:textId="77777777" w:rsidR="00DF5CBF" w:rsidRPr="00DF5CBF" w:rsidRDefault="00DF5CBF" w:rsidP="00DF5CBF">
            <w:pPr>
              <w:spacing w:after="160" w:line="278" w:lineRule="auto"/>
              <w:cnfStyle w:val="100000000000" w:firstRow="1" w:lastRow="0" w:firstColumn="0" w:lastColumn="0" w:oddVBand="0" w:evenVBand="0" w:oddHBand="0" w:evenHBand="0" w:firstRowFirstColumn="0" w:firstRowLastColumn="0" w:lastRowFirstColumn="0" w:lastRowLastColumn="0"/>
            </w:pPr>
            <w:r w:rsidRPr="00DF5CBF">
              <w:t>Deadline</w:t>
            </w:r>
          </w:p>
        </w:tc>
      </w:tr>
      <w:tr w:rsidR="00DF5CBF" w:rsidRPr="00DF5CBF" w14:paraId="33E478C3" w14:textId="77777777" w:rsidTr="00DF5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244A4E" w14:textId="77777777" w:rsidR="00DF5CBF" w:rsidRPr="00DF5CBF" w:rsidRDefault="00DF5CBF" w:rsidP="00DF5CBF">
            <w:pPr>
              <w:spacing w:after="160" w:line="278" w:lineRule="auto"/>
            </w:pPr>
            <w:r w:rsidRPr="00DF5CBF">
              <w:t>Kwartaal</w:t>
            </w:r>
          </w:p>
        </w:tc>
        <w:tc>
          <w:tcPr>
            <w:tcW w:w="0" w:type="auto"/>
            <w:hideMark/>
          </w:tcPr>
          <w:p w14:paraId="1143594C" w14:textId="77777777" w:rsidR="00DF5CBF" w:rsidRPr="00DF5CBF" w:rsidRDefault="00DF5CBF" w:rsidP="00DF5CBF">
            <w:pPr>
              <w:spacing w:after="160" w:line="278" w:lineRule="auto"/>
              <w:cnfStyle w:val="000000100000" w:firstRow="0" w:lastRow="0" w:firstColumn="0" w:lastColumn="0" w:oddVBand="0" w:evenVBand="0" w:oddHBand="1" w:evenHBand="0" w:firstRowFirstColumn="0" w:firstRowLastColumn="0" w:lastRowFirstColumn="0" w:lastRowLastColumn="0"/>
            </w:pPr>
            <w:r w:rsidRPr="00DF5CBF">
              <w:t>1x per kwartaal</w:t>
            </w:r>
          </w:p>
        </w:tc>
        <w:tc>
          <w:tcPr>
            <w:tcW w:w="0" w:type="auto"/>
            <w:hideMark/>
          </w:tcPr>
          <w:p w14:paraId="5FC56C9C" w14:textId="77777777" w:rsidR="00DF5CBF" w:rsidRPr="00DF5CBF" w:rsidRDefault="00DF5CBF" w:rsidP="00DF5CBF">
            <w:pPr>
              <w:spacing w:after="160" w:line="278" w:lineRule="auto"/>
              <w:cnfStyle w:val="000000100000" w:firstRow="0" w:lastRow="0" w:firstColumn="0" w:lastColumn="0" w:oddVBand="0" w:evenVBand="0" w:oddHBand="1" w:evenHBand="0" w:firstRowFirstColumn="0" w:firstRowLastColumn="0" w:lastRowFirstColumn="0" w:lastRowLastColumn="0"/>
            </w:pPr>
            <w:r w:rsidRPr="00DF5CBF">
              <w:t>20e van de maand na kwartaal (bv. 20 april voor Q1)</w:t>
            </w:r>
          </w:p>
        </w:tc>
      </w:tr>
      <w:tr w:rsidR="00DF5CBF" w:rsidRPr="00DF5CBF" w14:paraId="0A4101B8" w14:textId="77777777" w:rsidTr="00DF5CBF">
        <w:tc>
          <w:tcPr>
            <w:cnfStyle w:val="001000000000" w:firstRow="0" w:lastRow="0" w:firstColumn="1" w:lastColumn="0" w:oddVBand="0" w:evenVBand="0" w:oddHBand="0" w:evenHBand="0" w:firstRowFirstColumn="0" w:firstRowLastColumn="0" w:lastRowFirstColumn="0" w:lastRowLastColumn="0"/>
            <w:tcW w:w="0" w:type="auto"/>
            <w:hideMark/>
          </w:tcPr>
          <w:p w14:paraId="5EF98D61" w14:textId="77777777" w:rsidR="00DF5CBF" w:rsidRPr="00DF5CBF" w:rsidRDefault="00DF5CBF" w:rsidP="00DF5CBF">
            <w:pPr>
              <w:spacing w:after="160" w:line="278" w:lineRule="auto"/>
            </w:pPr>
            <w:r w:rsidRPr="00DF5CBF">
              <w:t>Maandelijks</w:t>
            </w:r>
          </w:p>
        </w:tc>
        <w:tc>
          <w:tcPr>
            <w:tcW w:w="0" w:type="auto"/>
            <w:hideMark/>
          </w:tcPr>
          <w:p w14:paraId="26B1B973" w14:textId="77777777" w:rsidR="00DF5CBF" w:rsidRPr="00DF5CBF" w:rsidRDefault="00DF5CBF" w:rsidP="00DF5CBF">
            <w:pPr>
              <w:spacing w:after="160" w:line="278" w:lineRule="auto"/>
              <w:cnfStyle w:val="000000000000" w:firstRow="0" w:lastRow="0" w:firstColumn="0" w:lastColumn="0" w:oddVBand="0" w:evenVBand="0" w:oddHBand="0" w:evenHBand="0" w:firstRowFirstColumn="0" w:firstRowLastColumn="0" w:lastRowFirstColumn="0" w:lastRowLastColumn="0"/>
            </w:pPr>
            <w:r w:rsidRPr="00DF5CBF">
              <w:t>elke maand</w:t>
            </w:r>
          </w:p>
        </w:tc>
        <w:tc>
          <w:tcPr>
            <w:tcW w:w="0" w:type="auto"/>
            <w:hideMark/>
          </w:tcPr>
          <w:p w14:paraId="0B244A3F" w14:textId="77777777" w:rsidR="00DF5CBF" w:rsidRPr="00DF5CBF" w:rsidRDefault="00DF5CBF" w:rsidP="00DF5CBF">
            <w:pPr>
              <w:spacing w:after="160" w:line="278" w:lineRule="auto"/>
              <w:cnfStyle w:val="000000000000" w:firstRow="0" w:lastRow="0" w:firstColumn="0" w:lastColumn="0" w:oddVBand="0" w:evenVBand="0" w:oddHBand="0" w:evenHBand="0" w:firstRowFirstColumn="0" w:firstRowLastColumn="0" w:lastRowFirstColumn="0" w:lastRowLastColumn="0"/>
            </w:pPr>
            <w:r w:rsidRPr="00DF5CBF">
              <w:t>20e van volgende maand</w:t>
            </w:r>
          </w:p>
        </w:tc>
      </w:tr>
    </w:tbl>
    <w:p w14:paraId="7AEBB779" w14:textId="77777777" w:rsidR="00DF5CBF" w:rsidRPr="00DF5CBF" w:rsidRDefault="00DF5CBF" w:rsidP="00DF5CBF">
      <w:r w:rsidRPr="00DF5CBF">
        <w:t>Daarnaast:</w:t>
      </w:r>
    </w:p>
    <w:p w14:paraId="3FEA8FAC" w14:textId="77777777" w:rsidR="00DF5CBF" w:rsidRPr="00DF5CBF" w:rsidRDefault="00DF5CBF" w:rsidP="00DF5CBF">
      <w:pPr>
        <w:pStyle w:val="Lijstalinea"/>
        <w:numPr>
          <w:ilvl w:val="0"/>
          <w:numId w:val="32"/>
        </w:numPr>
      </w:pPr>
      <w:r w:rsidRPr="00DF5CBF">
        <w:rPr>
          <w:b/>
          <w:bCs/>
        </w:rPr>
        <w:t xml:space="preserve">Jaarlijkse </w:t>
      </w:r>
      <w:proofErr w:type="spellStart"/>
      <w:r w:rsidRPr="00DF5CBF">
        <w:rPr>
          <w:b/>
          <w:bCs/>
        </w:rPr>
        <w:t>klantenlisting</w:t>
      </w:r>
      <w:proofErr w:type="spellEnd"/>
      <w:r w:rsidRPr="00DF5CBF">
        <w:t>: vóór 31 maart.</w:t>
      </w:r>
    </w:p>
    <w:p w14:paraId="249696EC" w14:textId="77777777" w:rsidR="00DF5CBF" w:rsidRPr="00DF5CBF" w:rsidRDefault="00DF5CBF" w:rsidP="00DF5CBF">
      <w:pPr>
        <w:pStyle w:val="Lijstalinea"/>
        <w:numPr>
          <w:ilvl w:val="0"/>
          <w:numId w:val="32"/>
        </w:numPr>
      </w:pPr>
      <w:r w:rsidRPr="00DF5CBF">
        <w:rPr>
          <w:b/>
          <w:bCs/>
        </w:rPr>
        <w:t>Intracommunautaire opgave</w:t>
      </w:r>
      <w:r w:rsidRPr="00DF5CBF">
        <w:t xml:space="preserve"> (indien buitenlandse B2B-leveringen).</w:t>
      </w:r>
    </w:p>
    <w:p w14:paraId="71F35ACA" w14:textId="50E99888" w:rsidR="00DF5CBF" w:rsidRPr="00DF5CBF" w:rsidRDefault="00DF5CBF" w:rsidP="00DF5CBF">
      <w:pPr>
        <w:rPr>
          <w:b/>
          <w:bCs/>
        </w:rPr>
      </w:pPr>
      <w:r w:rsidRPr="00DF5CBF">
        <w:rPr>
          <w:b/>
          <w:bCs/>
        </w:rPr>
        <w:t xml:space="preserve"> Tips</w:t>
      </w:r>
    </w:p>
    <w:p w14:paraId="1FEEFDF5" w14:textId="77777777" w:rsidR="00DF5CBF" w:rsidRPr="00DF5CBF" w:rsidRDefault="00DF5CBF" w:rsidP="00DF5CBF">
      <w:pPr>
        <w:pStyle w:val="Lijstalinea"/>
        <w:numPr>
          <w:ilvl w:val="0"/>
          <w:numId w:val="33"/>
        </w:numPr>
      </w:pPr>
      <w:r w:rsidRPr="00DF5CBF">
        <w:t xml:space="preserve">Lever alles </w:t>
      </w:r>
      <w:r w:rsidRPr="00DF5CBF">
        <w:rPr>
          <w:b/>
          <w:bCs/>
        </w:rPr>
        <w:t>digitaal en geordend</w:t>
      </w:r>
      <w:r w:rsidRPr="00DF5CBF">
        <w:t xml:space="preserve"> aan: per maand in aparte mapjes (verkopen, aankopen, bank, kas).</w:t>
      </w:r>
    </w:p>
    <w:p w14:paraId="2E915C2C" w14:textId="77777777" w:rsidR="00DF5CBF" w:rsidRPr="00DF5CBF" w:rsidRDefault="00DF5CBF" w:rsidP="00DF5CBF">
      <w:pPr>
        <w:pStyle w:val="Lijstalinea"/>
        <w:numPr>
          <w:ilvl w:val="0"/>
          <w:numId w:val="33"/>
        </w:numPr>
      </w:pPr>
      <w:r w:rsidRPr="00DF5CBF">
        <w:t xml:space="preserve">Vraag je boekhouder welk </w:t>
      </w:r>
      <w:r w:rsidRPr="00DF5CBF">
        <w:rPr>
          <w:b/>
          <w:bCs/>
        </w:rPr>
        <w:t>formaat</w:t>
      </w:r>
      <w:r w:rsidRPr="00DF5CBF">
        <w:t xml:space="preserve"> hij/zij verkiest (pdf, Excel, foto’s, scans, …).</w:t>
      </w:r>
    </w:p>
    <w:p w14:paraId="1989D85B" w14:textId="77777777" w:rsidR="00DF5CBF" w:rsidRPr="00DF5CBF" w:rsidRDefault="00DF5CBF" w:rsidP="00DF5CBF">
      <w:pPr>
        <w:pStyle w:val="Lijstalinea"/>
        <w:numPr>
          <w:ilvl w:val="0"/>
          <w:numId w:val="33"/>
        </w:numPr>
      </w:pPr>
      <w:r w:rsidRPr="00DF5CBF">
        <w:t xml:space="preserve">Bewaar </w:t>
      </w:r>
      <w:r w:rsidRPr="00DF5CBF">
        <w:rPr>
          <w:b/>
          <w:bCs/>
        </w:rPr>
        <w:t>alle originele documenten 7 jaar</w:t>
      </w:r>
      <w:r w:rsidRPr="00DF5CBF">
        <w:t xml:space="preserve"> (fiscale bewaarplicht).</w:t>
      </w:r>
    </w:p>
    <w:p w14:paraId="583DE2C4" w14:textId="77777777" w:rsidR="00DF5CBF" w:rsidRPr="00DF5CBF" w:rsidRDefault="00DF5CBF" w:rsidP="00DF5CBF">
      <w:pPr>
        <w:pStyle w:val="Lijstalinea"/>
        <w:numPr>
          <w:ilvl w:val="0"/>
          <w:numId w:val="33"/>
        </w:numPr>
      </w:pPr>
      <w:r w:rsidRPr="00DF5CBF">
        <w:t xml:space="preserve">Houd een </w:t>
      </w:r>
      <w:r w:rsidRPr="00DF5CBF">
        <w:rPr>
          <w:b/>
          <w:bCs/>
        </w:rPr>
        <w:t>overzicht van contante ontvangsten</w:t>
      </w:r>
      <w:r w:rsidRPr="00DF5CBF">
        <w:t xml:space="preserve"> (bij bakkers erg belangrijk).</w:t>
      </w:r>
    </w:p>
    <w:p w14:paraId="33252A3F" w14:textId="04BA1D39" w:rsidR="008E646D" w:rsidRDefault="008E646D">
      <w:r>
        <w:br w:type="page"/>
      </w:r>
    </w:p>
    <w:p w14:paraId="7C63D1ED" w14:textId="4C002045" w:rsidR="008E646D" w:rsidRPr="00DF5CBF" w:rsidRDefault="00975ED1" w:rsidP="008E646D">
      <w:pPr>
        <w:rPr>
          <w:rFonts w:ascii="Aptos Display" w:eastAsia="Times New Roman" w:hAnsi="Aptos Display" w:cs="Times New Roman"/>
          <w:b/>
          <w:color w:val="0070C0"/>
          <w:sz w:val="36"/>
          <w:szCs w:val="40"/>
        </w:rPr>
      </w:pPr>
      <w:r>
        <w:rPr>
          <w:noProof/>
        </w:rPr>
        <w:lastRenderedPageBreak/>
        <w:drawing>
          <wp:anchor distT="0" distB="0" distL="114300" distR="114300" simplePos="0" relativeHeight="251663360" behindDoc="0" locked="0" layoutInCell="1" allowOverlap="1" wp14:anchorId="306D4A69" wp14:editId="3BE2E549">
            <wp:simplePos x="0" y="0"/>
            <wp:positionH relativeFrom="column">
              <wp:posOffset>5050307</wp:posOffset>
            </wp:positionH>
            <wp:positionV relativeFrom="paragraph">
              <wp:posOffset>246067</wp:posOffset>
            </wp:positionV>
            <wp:extent cx="1132205" cy="1118235"/>
            <wp:effectExtent l="0" t="0" r="0" b="5715"/>
            <wp:wrapSquare wrapText="bothSides"/>
            <wp:docPr id="1523005824" name="Afbeelding 3" descr="Muziektherapie | Geni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uziektherapie | Genially"/>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588" r="21339"/>
                    <a:stretch>
                      <a:fillRect/>
                    </a:stretch>
                  </pic:blipFill>
                  <pic:spPr bwMode="auto">
                    <a:xfrm>
                      <a:off x="0" y="0"/>
                      <a:ext cx="1132205" cy="11182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646D" w:rsidRPr="00DF5CBF">
        <w:rPr>
          <w:rFonts w:ascii="Aptos Display" w:eastAsia="Times New Roman" w:hAnsi="Aptos Display" w:cs="Times New Roman"/>
          <w:b/>
          <w:color w:val="0070C0"/>
          <w:sz w:val="36"/>
          <w:szCs w:val="40"/>
        </w:rPr>
        <w:t>Oefeningen</w:t>
      </w:r>
    </w:p>
    <w:p w14:paraId="23A0E96A" w14:textId="7C54AA9F" w:rsidR="008E646D" w:rsidRPr="008E646D" w:rsidRDefault="008E646D" w:rsidP="008E646D">
      <w:pPr>
        <w:rPr>
          <w:b/>
          <w:bCs/>
        </w:rPr>
      </w:pPr>
      <w:r w:rsidRPr="008E646D">
        <w:rPr>
          <w:b/>
          <w:bCs/>
        </w:rPr>
        <w:t>Oefening 1 – Btw-plicht of vrijstelling?</w:t>
      </w:r>
    </w:p>
    <w:p w14:paraId="6F276012" w14:textId="71F79C0C" w:rsidR="008E646D" w:rsidRPr="008E646D" w:rsidRDefault="008E646D" w:rsidP="008E646D">
      <w:r w:rsidRPr="008E646D">
        <w:t>Duid aan of de volgende uitspraken juist of fout zijn en geef een korte uitleg.</w:t>
      </w:r>
      <w:r w:rsidR="00975ED1" w:rsidRPr="00975ED1">
        <w:t xml:space="preserve"> </w:t>
      </w:r>
    </w:p>
    <w:p w14:paraId="549D8734" w14:textId="4006BADA" w:rsidR="008E646D" w:rsidRPr="008E646D" w:rsidRDefault="008E646D" w:rsidP="00975ED1">
      <w:pPr>
        <w:pStyle w:val="Lijstalinea"/>
        <w:numPr>
          <w:ilvl w:val="0"/>
          <w:numId w:val="35"/>
        </w:numPr>
      </w:pPr>
      <w:r w:rsidRPr="008E646D">
        <w:t>Een chocolatier met een jaaromzet van €22.000 is btw-plichtig.</w:t>
      </w:r>
    </w:p>
    <w:p w14:paraId="3A58A8B0" w14:textId="77777777" w:rsidR="008E646D" w:rsidRPr="008E646D" w:rsidRDefault="008E646D" w:rsidP="00975ED1">
      <w:pPr>
        <w:pStyle w:val="Lijstalinea"/>
        <w:numPr>
          <w:ilvl w:val="0"/>
          <w:numId w:val="35"/>
        </w:numPr>
      </w:pPr>
      <w:r w:rsidRPr="008E646D">
        <w:t>Een bakker met €24.000 omzet valt onder de vrijstellingsregeling.</w:t>
      </w:r>
    </w:p>
    <w:p w14:paraId="764C36C2" w14:textId="77777777" w:rsidR="008E646D" w:rsidRPr="008E646D" w:rsidRDefault="008E646D" w:rsidP="00975ED1">
      <w:pPr>
        <w:pStyle w:val="Lijstalinea"/>
        <w:numPr>
          <w:ilvl w:val="0"/>
          <w:numId w:val="35"/>
        </w:numPr>
      </w:pPr>
      <w:r w:rsidRPr="008E646D">
        <w:t>Een onderneming met €30.000 omzet moet btw aanrekenen en aangifte doen.</w:t>
      </w:r>
    </w:p>
    <w:p w14:paraId="64DDB3F9" w14:textId="77777777" w:rsidR="008E646D" w:rsidRPr="008E646D" w:rsidRDefault="008E646D" w:rsidP="00975ED1">
      <w:pPr>
        <w:pStyle w:val="Lijstalinea"/>
        <w:numPr>
          <w:ilvl w:val="0"/>
          <w:numId w:val="35"/>
        </w:numPr>
      </w:pPr>
      <w:r w:rsidRPr="008E646D">
        <w:t>Een kleine onderneming kan geen btw terugvorderen.</w:t>
      </w:r>
    </w:p>
    <w:p w14:paraId="284E4F45" w14:textId="3D27716E" w:rsidR="008E646D" w:rsidRPr="008E646D" w:rsidRDefault="008E646D" w:rsidP="00975ED1"/>
    <w:p w14:paraId="5F43CE8D" w14:textId="1EDFBF69" w:rsidR="008E646D" w:rsidRPr="008E646D" w:rsidRDefault="00A87682" w:rsidP="008E646D">
      <w:pPr>
        <w:rPr>
          <w:b/>
          <w:bCs/>
        </w:rPr>
      </w:pPr>
      <w:r w:rsidRPr="00A87682">
        <w:rPr>
          <w:b/>
          <w:bCs/>
        </w:rPr>
        <w:drawing>
          <wp:anchor distT="0" distB="0" distL="114300" distR="114300" simplePos="0" relativeHeight="251666432" behindDoc="0" locked="0" layoutInCell="1" allowOverlap="1" wp14:anchorId="14FD8E13" wp14:editId="3484C83D">
            <wp:simplePos x="0" y="0"/>
            <wp:positionH relativeFrom="column">
              <wp:posOffset>3890247</wp:posOffset>
            </wp:positionH>
            <wp:positionV relativeFrom="paragraph">
              <wp:posOffset>8094</wp:posOffset>
            </wp:positionV>
            <wp:extent cx="2204085" cy="1433195"/>
            <wp:effectExtent l="0" t="0" r="5715" b="0"/>
            <wp:wrapSquare wrapText="bothSides"/>
            <wp:docPr id="1027533033" name="Afbeelding 1" descr="Afbeelding met tekenfilm, speelgoed, Tekenfilm, Anim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533033" name="Afbeelding 1" descr="Afbeelding met tekenfilm, speelgoed, Tekenfilm, Animatie&#10;&#10;Door AI gegenereerde inhoud is mogelijk onjuist."/>
                    <pic:cNvPicPr/>
                  </pic:nvPicPr>
                  <pic:blipFill>
                    <a:blip r:embed="rId15">
                      <a:extLst>
                        <a:ext uri="{28A0092B-C50C-407E-A947-70E740481C1C}">
                          <a14:useLocalDpi xmlns:a14="http://schemas.microsoft.com/office/drawing/2010/main" val="0"/>
                        </a:ext>
                      </a:extLst>
                    </a:blip>
                    <a:stretch>
                      <a:fillRect/>
                    </a:stretch>
                  </pic:blipFill>
                  <pic:spPr>
                    <a:xfrm>
                      <a:off x="0" y="0"/>
                      <a:ext cx="2204085" cy="1433195"/>
                    </a:xfrm>
                    <a:prstGeom prst="rect">
                      <a:avLst/>
                    </a:prstGeom>
                  </pic:spPr>
                </pic:pic>
              </a:graphicData>
            </a:graphic>
            <wp14:sizeRelH relativeFrom="page">
              <wp14:pctWidth>0</wp14:pctWidth>
            </wp14:sizeRelH>
            <wp14:sizeRelV relativeFrom="page">
              <wp14:pctHeight>0</wp14:pctHeight>
            </wp14:sizeRelV>
          </wp:anchor>
        </w:drawing>
      </w:r>
      <w:r w:rsidR="008E646D" w:rsidRPr="008E646D">
        <w:rPr>
          <w:b/>
          <w:bCs/>
        </w:rPr>
        <w:t>Oefening 2 – Koppel het juiste btw-tarief</w:t>
      </w:r>
    </w:p>
    <w:tbl>
      <w:tblPr>
        <w:tblStyle w:val="Tabelraster"/>
        <w:tblW w:w="0" w:type="auto"/>
        <w:tblLook w:val="04A0" w:firstRow="1" w:lastRow="0" w:firstColumn="1" w:lastColumn="0" w:noHBand="0" w:noVBand="1"/>
      </w:tblPr>
      <w:tblGrid>
        <w:gridCol w:w="3272"/>
        <w:gridCol w:w="1299"/>
      </w:tblGrid>
      <w:tr w:rsidR="008E646D" w:rsidRPr="008E646D" w14:paraId="0763F2F2" w14:textId="77777777" w:rsidTr="00975ED1">
        <w:tc>
          <w:tcPr>
            <w:tcW w:w="0" w:type="auto"/>
            <w:hideMark/>
          </w:tcPr>
          <w:p w14:paraId="0F18E332" w14:textId="77777777" w:rsidR="008E646D" w:rsidRPr="008E646D" w:rsidRDefault="008E646D" w:rsidP="008E646D">
            <w:pPr>
              <w:rPr>
                <w:b/>
                <w:bCs/>
              </w:rPr>
            </w:pPr>
            <w:r w:rsidRPr="008E646D">
              <w:rPr>
                <w:b/>
                <w:bCs/>
              </w:rPr>
              <w:t>Product of dienst</w:t>
            </w:r>
          </w:p>
        </w:tc>
        <w:tc>
          <w:tcPr>
            <w:tcW w:w="0" w:type="auto"/>
            <w:hideMark/>
          </w:tcPr>
          <w:p w14:paraId="48D0A558" w14:textId="77777777" w:rsidR="008E646D" w:rsidRPr="008E646D" w:rsidRDefault="008E646D" w:rsidP="008E646D">
            <w:pPr>
              <w:rPr>
                <w:b/>
                <w:bCs/>
              </w:rPr>
            </w:pPr>
            <w:r w:rsidRPr="008E646D">
              <w:rPr>
                <w:b/>
                <w:bCs/>
              </w:rPr>
              <w:t>Btw-tarief</w:t>
            </w:r>
          </w:p>
        </w:tc>
      </w:tr>
      <w:tr w:rsidR="008E646D" w:rsidRPr="008E646D" w14:paraId="2962F45B" w14:textId="77777777" w:rsidTr="00975ED1">
        <w:tc>
          <w:tcPr>
            <w:tcW w:w="0" w:type="auto"/>
            <w:hideMark/>
          </w:tcPr>
          <w:p w14:paraId="206BD674" w14:textId="77777777" w:rsidR="008E646D" w:rsidRPr="008E646D" w:rsidRDefault="008E646D" w:rsidP="008E646D">
            <w:r w:rsidRPr="008E646D">
              <w:t>Brood</w:t>
            </w:r>
          </w:p>
        </w:tc>
        <w:tc>
          <w:tcPr>
            <w:tcW w:w="0" w:type="auto"/>
            <w:hideMark/>
          </w:tcPr>
          <w:p w14:paraId="640EDDE1" w14:textId="77777777" w:rsidR="008E646D" w:rsidRPr="008E646D" w:rsidRDefault="008E646D" w:rsidP="008E646D">
            <w:r w:rsidRPr="008E646D">
              <w:t>… %</w:t>
            </w:r>
          </w:p>
        </w:tc>
      </w:tr>
      <w:tr w:rsidR="008E646D" w:rsidRPr="008E646D" w14:paraId="6666E63E" w14:textId="77777777" w:rsidTr="00975ED1">
        <w:tc>
          <w:tcPr>
            <w:tcW w:w="0" w:type="auto"/>
            <w:hideMark/>
          </w:tcPr>
          <w:p w14:paraId="544504F3" w14:textId="77777777" w:rsidR="008E646D" w:rsidRPr="008E646D" w:rsidRDefault="008E646D" w:rsidP="008E646D">
            <w:r w:rsidRPr="008E646D">
              <w:t>Koffie ter plaatse</w:t>
            </w:r>
          </w:p>
        </w:tc>
        <w:tc>
          <w:tcPr>
            <w:tcW w:w="0" w:type="auto"/>
            <w:hideMark/>
          </w:tcPr>
          <w:p w14:paraId="76DBB976" w14:textId="77777777" w:rsidR="008E646D" w:rsidRPr="008E646D" w:rsidRDefault="008E646D" w:rsidP="008E646D">
            <w:r w:rsidRPr="008E646D">
              <w:t>… %</w:t>
            </w:r>
          </w:p>
        </w:tc>
      </w:tr>
      <w:tr w:rsidR="008E646D" w:rsidRPr="008E646D" w14:paraId="6AD8D5D4" w14:textId="77777777" w:rsidTr="00975ED1">
        <w:tc>
          <w:tcPr>
            <w:tcW w:w="0" w:type="auto"/>
            <w:hideMark/>
          </w:tcPr>
          <w:p w14:paraId="149BB477" w14:textId="77777777" w:rsidR="008E646D" w:rsidRPr="008E646D" w:rsidRDefault="008E646D" w:rsidP="008E646D">
            <w:r w:rsidRPr="008E646D">
              <w:t>Verpakking (cadeaudoos)</w:t>
            </w:r>
          </w:p>
        </w:tc>
        <w:tc>
          <w:tcPr>
            <w:tcW w:w="0" w:type="auto"/>
            <w:hideMark/>
          </w:tcPr>
          <w:p w14:paraId="3466E7D6" w14:textId="77777777" w:rsidR="008E646D" w:rsidRPr="008E646D" w:rsidRDefault="008E646D" w:rsidP="008E646D">
            <w:r w:rsidRPr="008E646D">
              <w:t>… %</w:t>
            </w:r>
          </w:p>
        </w:tc>
      </w:tr>
      <w:tr w:rsidR="008E646D" w:rsidRPr="008E646D" w14:paraId="0BE1B27C" w14:textId="77777777" w:rsidTr="00975ED1">
        <w:tc>
          <w:tcPr>
            <w:tcW w:w="0" w:type="auto"/>
            <w:hideMark/>
          </w:tcPr>
          <w:p w14:paraId="1B902519" w14:textId="77777777" w:rsidR="008E646D" w:rsidRPr="008E646D" w:rsidRDefault="008E646D" w:rsidP="008E646D">
            <w:r w:rsidRPr="008E646D">
              <w:t>Chocolade om mee te nemen</w:t>
            </w:r>
          </w:p>
        </w:tc>
        <w:tc>
          <w:tcPr>
            <w:tcW w:w="0" w:type="auto"/>
            <w:hideMark/>
          </w:tcPr>
          <w:p w14:paraId="03EBE5F6" w14:textId="77777777" w:rsidR="008E646D" w:rsidRPr="008E646D" w:rsidRDefault="008E646D" w:rsidP="008E646D">
            <w:r w:rsidRPr="008E646D">
              <w:t>… %</w:t>
            </w:r>
          </w:p>
        </w:tc>
      </w:tr>
      <w:tr w:rsidR="008E646D" w:rsidRPr="008E646D" w14:paraId="31F28B41" w14:textId="77777777" w:rsidTr="00975ED1">
        <w:tc>
          <w:tcPr>
            <w:tcW w:w="0" w:type="auto"/>
            <w:hideMark/>
          </w:tcPr>
          <w:p w14:paraId="6C8907A6" w14:textId="77777777" w:rsidR="008E646D" w:rsidRPr="008E646D" w:rsidRDefault="008E646D" w:rsidP="008E646D">
            <w:r w:rsidRPr="008E646D">
              <w:t>Taart eten in tearoom</w:t>
            </w:r>
          </w:p>
        </w:tc>
        <w:tc>
          <w:tcPr>
            <w:tcW w:w="0" w:type="auto"/>
            <w:hideMark/>
          </w:tcPr>
          <w:p w14:paraId="5FF76BE1" w14:textId="77777777" w:rsidR="008E646D" w:rsidRPr="008E646D" w:rsidRDefault="008E646D" w:rsidP="008E646D">
            <w:r w:rsidRPr="008E646D">
              <w:t>… %</w:t>
            </w:r>
          </w:p>
        </w:tc>
      </w:tr>
      <w:tr w:rsidR="008E646D" w:rsidRPr="008E646D" w14:paraId="07F896AE" w14:textId="77777777" w:rsidTr="00975ED1">
        <w:tc>
          <w:tcPr>
            <w:tcW w:w="0" w:type="auto"/>
            <w:hideMark/>
          </w:tcPr>
          <w:p w14:paraId="40D50166" w14:textId="77777777" w:rsidR="008E646D" w:rsidRPr="008E646D" w:rsidRDefault="008E646D" w:rsidP="008E646D">
            <w:r w:rsidRPr="008E646D">
              <w:t>Onderhoud van de oven</w:t>
            </w:r>
          </w:p>
        </w:tc>
        <w:tc>
          <w:tcPr>
            <w:tcW w:w="0" w:type="auto"/>
            <w:hideMark/>
          </w:tcPr>
          <w:p w14:paraId="46A37627" w14:textId="77777777" w:rsidR="008E646D" w:rsidRPr="008E646D" w:rsidRDefault="008E646D" w:rsidP="008E646D">
            <w:r w:rsidRPr="008E646D">
              <w:t>… %</w:t>
            </w:r>
          </w:p>
        </w:tc>
      </w:tr>
    </w:tbl>
    <w:p w14:paraId="66B942E3" w14:textId="26794563" w:rsidR="008E646D" w:rsidRPr="008E646D" w:rsidRDefault="00975ED1" w:rsidP="008E646D">
      <w:r>
        <w:rPr>
          <w:noProof/>
        </w:rPr>
        <w:drawing>
          <wp:anchor distT="0" distB="0" distL="114300" distR="114300" simplePos="0" relativeHeight="251665408" behindDoc="0" locked="0" layoutInCell="1" allowOverlap="1" wp14:anchorId="70A68CA3" wp14:editId="0557FEFB">
            <wp:simplePos x="0" y="0"/>
            <wp:positionH relativeFrom="column">
              <wp:posOffset>5090615</wp:posOffset>
            </wp:positionH>
            <wp:positionV relativeFrom="paragraph">
              <wp:posOffset>91468</wp:posOffset>
            </wp:positionV>
            <wp:extent cx="1132205" cy="1118235"/>
            <wp:effectExtent l="0" t="0" r="0" b="5715"/>
            <wp:wrapSquare wrapText="bothSides"/>
            <wp:docPr id="1041371335" name="Afbeelding 3" descr="Muziektherapie | Geni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uziektherapie | Genially"/>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588" r="21339"/>
                    <a:stretch>
                      <a:fillRect/>
                    </a:stretch>
                  </pic:blipFill>
                  <pic:spPr bwMode="auto">
                    <a:xfrm>
                      <a:off x="0" y="0"/>
                      <a:ext cx="1132205" cy="11182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47E8B6" w14:textId="1D7ED9E1" w:rsidR="008E646D" w:rsidRPr="008E646D" w:rsidRDefault="008E646D" w:rsidP="008E646D">
      <w:pPr>
        <w:rPr>
          <w:b/>
          <w:bCs/>
        </w:rPr>
      </w:pPr>
      <w:r w:rsidRPr="008E646D">
        <w:rPr>
          <w:b/>
          <w:bCs/>
        </w:rPr>
        <w:t>Oefening 3 – Juist of fout: btw in de tearoom</w:t>
      </w:r>
    </w:p>
    <w:p w14:paraId="235D8E40" w14:textId="77777777" w:rsidR="008E646D" w:rsidRPr="008E646D" w:rsidRDefault="008E646D" w:rsidP="00975ED1">
      <w:pPr>
        <w:pStyle w:val="Lijstalinea"/>
        <w:numPr>
          <w:ilvl w:val="0"/>
          <w:numId w:val="36"/>
        </w:numPr>
      </w:pPr>
      <w:r w:rsidRPr="008E646D">
        <w:t>Een klant eet een croissant en drinkt een chocomelk in de tearoom: beide aan 12%.</w:t>
      </w:r>
    </w:p>
    <w:p w14:paraId="5726E166" w14:textId="77777777" w:rsidR="008E646D" w:rsidRPr="008E646D" w:rsidRDefault="008E646D" w:rsidP="00975ED1">
      <w:pPr>
        <w:pStyle w:val="Lijstalinea"/>
        <w:numPr>
          <w:ilvl w:val="0"/>
          <w:numId w:val="36"/>
        </w:numPr>
      </w:pPr>
      <w:r w:rsidRPr="008E646D">
        <w:t>Een klant neemt een taart mee: 6%.</w:t>
      </w:r>
    </w:p>
    <w:p w14:paraId="09A1F015" w14:textId="77777777" w:rsidR="008E646D" w:rsidRPr="008E646D" w:rsidRDefault="008E646D" w:rsidP="00975ED1">
      <w:pPr>
        <w:pStyle w:val="Lijstalinea"/>
        <w:numPr>
          <w:ilvl w:val="0"/>
          <w:numId w:val="36"/>
        </w:numPr>
      </w:pPr>
      <w:r w:rsidRPr="008E646D">
        <w:t>Een koffie “</w:t>
      </w:r>
      <w:proofErr w:type="spellStart"/>
      <w:r w:rsidRPr="008E646D">
        <w:t>to</w:t>
      </w:r>
      <w:proofErr w:type="spellEnd"/>
      <w:r w:rsidRPr="008E646D">
        <w:t xml:space="preserve"> go” is 21%.</w:t>
      </w:r>
    </w:p>
    <w:p w14:paraId="248409EE" w14:textId="77777777" w:rsidR="008E646D" w:rsidRPr="008E646D" w:rsidRDefault="008E646D" w:rsidP="00975ED1">
      <w:pPr>
        <w:pStyle w:val="Lijstalinea"/>
        <w:numPr>
          <w:ilvl w:val="0"/>
          <w:numId w:val="36"/>
        </w:numPr>
      </w:pPr>
      <w:r w:rsidRPr="008E646D">
        <w:t>Een pralinedoos als geschenkverpakking: 21%.</w:t>
      </w:r>
    </w:p>
    <w:p w14:paraId="787DC10E" w14:textId="05B921A9" w:rsidR="008E646D" w:rsidRPr="008E646D" w:rsidRDefault="00A87682" w:rsidP="008E646D">
      <w:r>
        <w:rPr>
          <w:noProof/>
        </w:rPr>
        <w:drawing>
          <wp:anchor distT="0" distB="0" distL="114300" distR="114300" simplePos="0" relativeHeight="251667456" behindDoc="0" locked="0" layoutInCell="1" allowOverlap="1" wp14:anchorId="68415477" wp14:editId="0B23ED6A">
            <wp:simplePos x="0" y="0"/>
            <wp:positionH relativeFrom="column">
              <wp:posOffset>4245392</wp:posOffset>
            </wp:positionH>
            <wp:positionV relativeFrom="paragraph">
              <wp:posOffset>278462</wp:posOffset>
            </wp:positionV>
            <wp:extent cx="1692275" cy="1123315"/>
            <wp:effectExtent l="0" t="0" r="3175" b="635"/>
            <wp:wrapSquare wrapText="bothSides"/>
            <wp:docPr id="576776177" name="Afbeelding 4" descr="Zoete Droom Patiss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oete Droom Patisseri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2275" cy="1123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642EE0" w14:textId="71C09FA3" w:rsidR="008E646D" w:rsidRPr="008E646D" w:rsidRDefault="008E646D" w:rsidP="008E646D">
      <w:pPr>
        <w:rPr>
          <w:b/>
          <w:bCs/>
        </w:rPr>
      </w:pPr>
      <w:r w:rsidRPr="008E646D">
        <w:rPr>
          <w:b/>
          <w:bCs/>
        </w:rPr>
        <w:t>Oefening 4 – Casus ‘Bakkerij De Zoete Droom’</w:t>
      </w:r>
      <w:r w:rsidR="00A87682" w:rsidRPr="00A87682">
        <w:t xml:space="preserve"> </w:t>
      </w:r>
    </w:p>
    <w:p w14:paraId="1192DBCE" w14:textId="77777777" w:rsidR="008E646D" w:rsidRPr="008E646D" w:rsidRDefault="008E646D" w:rsidP="008E646D">
      <w:r w:rsidRPr="008E646D">
        <w:t xml:space="preserve">De bakker verkoopt in </w:t>
      </w:r>
      <w:r w:rsidRPr="008E646D">
        <w:rPr>
          <w:b/>
          <w:bCs/>
        </w:rPr>
        <w:t>Q3 2025</w:t>
      </w:r>
      <w:r w:rsidRPr="008E646D">
        <w:t>:</w:t>
      </w:r>
    </w:p>
    <w:p w14:paraId="4A0716F9" w14:textId="77777777" w:rsidR="008E646D" w:rsidRPr="008E646D" w:rsidRDefault="008E646D" w:rsidP="00A87682">
      <w:pPr>
        <w:pStyle w:val="Lijstalinea"/>
        <w:numPr>
          <w:ilvl w:val="0"/>
          <w:numId w:val="37"/>
        </w:numPr>
      </w:pPr>
      <w:r w:rsidRPr="008E646D">
        <w:t>Brood &amp; gebak (6%): €18.000</w:t>
      </w:r>
    </w:p>
    <w:p w14:paraId="0D091D96" w14:textId="77777777" w:rsidR="008E646D" w:rsidRPr="008E646D" w:rsidRDefault="008E646D" w:rsidP="00A87682">
      <w:pPr>
        <w:pStyle w:val="Lijstalinea"/>
        <w:numPr>
          <w:ilvl w:val="0"/>
          <w:numId w:val="37"/>
        </w:numPr>
      </w:pPr>
      <w:r w:rsidRPr="008E646D">
        <w:t>Chocolade &amp; cadeaus (21%): €7.000</w:t>
      </w:r>
      <w:r w:rsidRPr="008E646D">
        <w:br/>
        <w:t>Aankopen:</w:t>
      </w:r>
    </w:p>
    <w:p w14:paraId="31C0AFC7" w14:textId="77777777" w:rsidR="008E646D" w:rsidRPr="008E646D" w:rsidRDefault="008E646D" w:rsidP="00A87682">
      <w:pPr>
        <w:pStyle w:val="Lijstalinea"/>
        <w:numPr>
          <w:ilvl w:val="0"/>
          <w:numId w:val="37"/>
        </w:numPr>
      </w:pPr>
      <w:r w:rsidRPr="008E646D">
        <w:t>Ingrediënten (€4.500 aan 21%)</w:t>
      </w:r>
    </w:p>
    <w:p w14:paraId="4824262E" w14:textId="77777777" w:rsidR="008E646D" w:rsidRPr="008E646D" w:rsidRDefault="008E646D" w:rsidP="00A87682">
      <w:pPr>
        <w:pStyle w:val="Lijstalinea"/>
        <w:numPr>
          <w:ilvl w:val="0"/>
          <w:numId w:val="37"/>
        </w:numPr>
      </w:pPr>
      <w:r w:rsidRPr="008E646D">
        <w:t>Verpakking (€1.200 aan 21%)</w:t>
      </w:r>
    </w:p>
    <w:p w14:paraId="2DD99817" w14:textId="77777777" w:rsidR="008E646D" w:rsidRPr="008E646D" w:rsidRDefault="008E646D" w:rsidP="00A87682">
      <w:pPr>
        <w:pStyle w:val="Lijstalinea"/>
        <w:numPr>
          <w:ilvl w:val="0"/>
          <w:numId w:val="37"/>
        </w:numPr>
      </w:pPr>
      <w:r w:rsidRPr="008E646D">
        <w:t>Onderhoud oven (€800 aan 6%)</w:t>
      </w:r>
    </w:p>
    <w:p w14:paraId="0FAC7AFB" w14:textId="77777777" w:rsidR="008E646D" w:rsidRPr="008E646D" w:rsidRDefault="008E646D" w:rsidP="008E646D">
      <w:r w:rsidRPr="008E646D">
        <w:t>Bereken:</w:t>
      </w:r>
    </w:p>
    <w:p w14:paraId="66F6B3BE" w14:textId="77777777" w:rsidR="008E646D" w:rsidRPr="008E646D" w:rsidRDefault="008E646D" w:rsidP="00A87682">
      <w:pPr>
        <w:pStyle w:val="Lijstalinea"/>
        <w:numPr>
          <w:ilvl w:val="0"/>
          <w:numId w:val="38"/>
        </w:numPr>
      </w:pPr>
      <w:r w:rsidRPr="008E646D">
        <w:t>Verschuldigde btw op verkopen</w:t>
      </w:r>
    </w:p>
    <w:p w14:paraId="215A6195" w14:textId="77777777" w:rsidR="008E646D" w:rsidRPr="008E646D" w:rsidRDefault="008E646D" w:rsidP="00A87682">
      <w:pPr>
        <w:pStyle w:val="Lijstalinea"/>
        <w:numPr>
          <w:ilvl w:val="0"/>
          <w:numId w:val="38"/>
        </w:numPr>
      </w:pPr>
      <w:r w:rsidRPr="008E646D">
        <w:lastRenderedPageBreak/>
        <w:t>Aftrekbare btw op aankopen</w:t>
      </w:r>
    </w:p>
    <w:p w14:paraId="235E57A3" w14:textId="77777777" w:rsidR="008E646D" w:rsidRPr="008E646D" w:rsidRDefault="008E646D" w:rsidP="00A87682">
      <w:pPr>
        <w:pStyle w:val="Lijstalinea"/>
        <w:numPr>
          <w:ilvl w:val="0"/>
          <w:numId w:val="38"/>
        </w:numPr>
      </w:pPr>
      <w:r w:rsidRPr="008E646D">
        <w:t>Te betalen saldo</w:t>
      </w:r>
    </w:p>
    <w:p w14:paraId="7554DF21" w14:textId="50CBDAF6" w:rsidR="008E646D" w:rsidRPr="008E646D" w:rsidRDefault="008E646D" w:rsidP="008E646D"/>
    <w:p w14:paraId="5400E9CD" w14:textId="77777777" w:rsidR="008E646D" w:rsidRPr="008E646D" w:rsidRDefault="008E646D" w:rsidP="008E646D">
      <w:pPr>
        <w:rPr>
          <w:b/>
          <w:bCs/>
        </w:rPr>
      </w:pPr>
      <w:r w:rsidRPr="008E646D">
        <w:rPr>
          <w:b/>
          <w:bCs/>
        </w:rPr>
        <w:t>Oefening 5 – Onderdelen van de btw-aangifte</w:t>
      </w:r>
    </w:p>
    <w:p w14:paraId="42163E35" w14:textId="379BE3F6" w:rsidR="008E646D" w:rsidRPr="008E646D" w:rsidRDefault="008E646D" w:rsidP="008E646D">
      <w:r w:rsidRPr="008E646D">
        <w:br/>
        <w:t>Vul in welke gegevens thuishoren bij onderstaande vakken op het btw-formulier.</w:t>
      </w:r>
    </w:p>
    <w:tbl>
      <w:tblPr>
        <w:tblStyle w:val="Onopgemaaktetabel1"/>
        <w:tblW w:w="8803" w:type="dxa"/>
        <w:tblLook w:val="04A0" w:firstRow="1" w:lastRow="0" w:firstColumn="1" w:lastColumn="0" w:noHBand="0" w:noVBand="1"/>
      </w:tblPr>
      <w:tblGrid>
        <w:gridCol w:w="1696"/>
        <w:gridCol w:w="7107"/>
      </w:tblGrid>
      <w:tr w:rsidR="008E646D" w:rsidRPr="008E646D" w14:paraId="022FA2D2" w14:textId="77777777" w:rsidTr="00A87682">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696" w:type="dxa"/>
            <w:hideMark/>
          </w:tcPr>
          <w:p w14:paraId="6A5D3DD6" w14:textId="77777777" w:rsidR="008E646D" w:rsidRPr="008E646D" w:rsidRDefault="008E646D" w:rsidP="008E646D">
            <w:pPr>
              <w:rPr>
                <w:b w:val="0"/>
                <w:bCs w:val="0"/>
              </w:rPr>
            </w:pPr>
            <w:proofErr w:type="spellStart"/>
            <w:r w:rsidRPr="008E646D">
              <w:t>Vaknummer</w:t>
            </w:r>
            <w:proofErr w:type="spellEnd"/>
          </w:p>
        </w:tc>
        <w:tc>
          <w:tcPr>
            <w:tcW w:w="7107" w:type="dxa"/>
            <w:hideMark/>
          </w:tcPr>
          <w:p w14:paraId="161A18A1" w14:textId="77777777" w:rsidR="008E646D" w:rsidRPr="008E646D" w:rsidRDefault="008E646D" w:rsidP="008E646D">
            <w:pPr>
              <w:cnfStyle w:val="100000000000" w:firstRow="1" w:lastRow="0" w:firstColumn="0" w:lastColumn="0" w:oddVBand="0" w:evenVBand="0" w:oddHBand="0" w:evenHBand="0" w:firstRowFirstColumn="0" w:firstRowLastColumn="0" w:lastRowFirstColumn="0" w:lastRowLastColumn="0"/>
              <w:rPr>
                <w:b w:val="0"/>
                <w:bCs w:val="0"/>
              </w:rPr>
            </w:pPr>
            <w:r w:rsidRPr="008E646D">
              <w:t>Betekenis / Inhoud</w:t>
            </w:r>
          </w:p>
        </w:tc>
      </w:tr>
      <w:tr w:rsidR="008E646D" w:rsidRPr="008E646D" w14:paraId="64F49458" w14:textId="77777777" w:rsidTr="00A8768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696" w:type="dxa"/>
            <w:hideMark/>
          </w:tcPr>
          <w:p w14:paraId="78860CF4" w14:textId="77777777" w:rsidR="008E646D" w:rsidRPr="008E646D" w:rsidRDefault="008E646D" w:rsidP="008E646D">
            <w:r w:rsidRPr="008E646D">
              <w:t>01</w:t>
            </w:r>
          </w:p>
        </w:tc>
        <w:tc>
          <w:tcPr>
            <w:tcW w:w="7107" w:type="dxa"/>
            <w:hideMark/>
          </w:tcPr>
          <w:p w14:paraId="49ABF576" w14:textId="731C3E9E" w:rsidR="008E646D" w:rsidRPr="008E646D" w:rsidRDefault="008E646D" w:rsidP="008E646D">
            <w:pPr>
              <w:cnfStyle w:val="000000100000" w:firstRow="0" w:lastRow="0" w:firstColumn="0" w:lastColumn="0" w:oddVBand="0" w:evenVBand="0" w:oddHBand="1" w:evenHBand="0" w:firstRowFirstColumn="0" w:firstRowLastColumn="0" w:lastRowFirstColumn="0" w:lastRowLastColumn="0"/>
            </w:pPr>
          </w:p>
        </w:tc>
      </w:tr>
      <w:tr w:rsidR="008E646D" w:rsidRPr="008E646D" w14:paraId="2B0CD0EE" w14:textId="77777777" w:rsidTr="00A87682">
        <w:trPr>
          <w:trHeight w:val="313"/>
        </w:trPr>
        <w:tc>
          <w:tcPr>
            <w:cnfStyle w:val="001000000000" w:firstRow="0" w:lastRow="0" w:firstColumn="1" w:lastColumn="0" w:oddVBand="0" w:evenVBand="0" w:oddHBand="0" w:evenHBand="0" w:firstRowFirstColumn="0" w:firstRowLastColumn="0" w:lastRowFirstColumn="0" w:lastRowLastColumn="0"/>
            <w:tcW w:w="1696" w:type="dxa"/>
            <w:hideMark/>
          </w:tcPr>
          <w:p w14:paraId="15EBE410" w14:textId="77777777" w:rsidR="008E646D" w:rsidRPr="008E646D" w:rsidRDefault="008E646D" w:rsidP="008E646D">
            <w:r w:rsidRPr="008E646D">
              <w:t>03</w:t>
            </w:r>
          </w:p>
        </w:tc>
        <w:tc>
          <w:tcPr>
            <w:tcW w:w="7107" w:type="dxa"/>
            <w:hideMark/>
          </w:tcPr>
          <w:p w14:paraId="15990977" w14:textId="2975BEB0" w:rsidR="008E646D" w:rsidRPr="008E646D" w:rsidRDefault="008E646D" w:rsidP="008E646D">
            <w:pPr>
              <w:cnfStyle w:val="000000000000" w:firstRow="0" w:lastRow="0" w:firstColumn="0" w:lastColumn="0" w:oddVBand="0" w:evenVBand="0" w:oddHBand="0" w:evenHBand="0" w:firstRowFirstColumn="0" w:firstRowLastColumn="0" w:lastRowFirstColumn="0" w:lastRowLastColumn="0"/>
            </w:pPr>
          </w:p>
        </w:tc>
      </w:tr>
      <w:tr w:rsidR="008E646D" w:rsidRPr="008E646D" w14:paraId="442320DB" w14:textId="77777777" w:rsidTr="00A8768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696" w:type="dxa"/>
            <w:hideMark/>
          </w:tcPr>
          <w:p w14:paraId="25B804DE" w14:textId="77777777" w:rsidR="008E646D" w:rsidRPr="008E646D" w:rsidRDefault="008E646D" w:rsidP="008E646D">
            <w:r w:rsidRPr="008E646D">
              <w:t>54</w:t>
            </w:r>
          </w:p>
        </w:tc>
        <w:tc>
          <w:tcPr>
            <w:tcW w:w="7107" w:type="dxa"/>
            <w:hideMark/>
          </w:tcPr>
          <w:p w14:paraId="1F9F7A4A" w14:textId="316BBB06" w:rsidR="008E646D" w:rsidRPr="008E646D" w:rsidRDefault="008E646D" w:rsidP="008E646D">
            <w:pPr>
              <w:cnfStyle w:val="000000100000" w:firstRow="0" w:lastRow="0" w:firstColumn="0" w:lastColumn="0" w:oddVBand="0" w:evenVBand="0" w:oddHBand="1" w:evenHBand="0" w:firstRowFirstColumn="0" w:firstRowLastColumn="0" w:lastRowFirstColumn="0" w:lastRowLastColumn="0"/>
            </w:pPr>
          </w:p>
        </w:tc>
      </w:tr>
      <w:tr w:rsidR="008E646D" w:rsidRPr="008E646D" w14:paraId="0EBB7591" w14:textId="77777777" w:rsidTr="00A87682">
        <w:trPr>
          <w:trHeight w:val="301"/>
        </w:trPr>
        <w:tc>
          <w:tcPr>
            <w:cnfStyle w:val="001000000000" w:firstRow="0" w:lastRow="0" w:firstColumn="1" w:lastColumn="0" w:oddVBand="0" w:evenVBand="0" w:oddHBand="0" w:evenHBand="0" w:firstRowFirstColumn="0" w:firstRowLastColumn="0" w:lastRowFirstColumn="0" w:lastRowLastColumn="0"/>
            <w:tcW w:w="1696" w:type="dxa"/>
            <w:hideMark/>
          </w:tcPr>
          <w:p w14:paraId="12B03F56" w14:textId="77777777" w:rsidR="008E646D" w:rsidRPr="008E646D" w:rsidRDefault="008E646D" w:rsidP="008E646D">
            <w:r w:rsidRPr="008E646D">
              <w:t>59</w:t>
            </w:r>
          </w:p>
        </w:tc>
        <w:tc>
          <w:tcPr>
            <w:tcW w:w="7107" w:type="dxa"/>
            <w:hideMark/>
          </w:tcPr>
          <w:p w14:paraId="0E7A8E8D" w14:textId="261320EF" w:rsidR="008E646D" w:rsidRPr="008E646D" w:rsidRDefault="008E646D" w:rsidP="008E646D">
            <w:pPr>
              <w:cnfStyle w:val="000000000000" w:firstRow="0" w:lastRow="0" w:firstColumn="0" w:lastColumn="0" w:oddVBand="0" w:evenVBand="0" w:oddHBand="0" w:evenHBand="0" w:firstRowFirstColumn="0" w:firstRowLastColumn="0" w:lastRowFirstColumn="0" w:lastRowLastColumn="0"/>
            </w:pPr>
          </w:p>
        </w:tc>
      </w:tr>
      <w:tr w:rsidR="008E646D" w:rsidRPr="008E646D" w14:paraId="3EF4967F" w14:textId="77777777" w:rsidTr="00A8768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696" w:type="dxa"/>
            <w:hideMark/>
          </w:tcPr>
          <w:p w14:paraId="4899F3F2" w14:textId="77777777" w:rsidR="008E646D" w:rsidRPr="008E646D" w:rsidRDefault="008E646D" w:rsidP="008E646D">
            <w:r w:rsidRPr="008E646D">
              <w:t>71</w:t>
            </w:r>
          </w:p>
        </w:tc>
        <w:tc>
          <w:tcPr>
            <w:tcW w:w="7107" w:type="dxa"/>
            <w:hideMark/>
          </w:tcPr>
          <w:p w14:paraId="55307490" w14:textId="61B551F4" w:rsidR="008E646D" w:rsidRPr="008E646D" w:rsidRDefault="008E646D" w:rsidP="008E646D">
            <w:pPr>
              <w:cnfStyle w:val="000000100000" w:firstRow="0" w:lastRow="0" w:firstColumn="0" w:lastColumn="0" w:oddVBand="0" w:evenVBand="0" w:oddHBand="1" w:evenHBand="0" w:firstRowFirstColumn="0" w:firstRowLastColumn="0" w:lastRowFirstColumn="0" w:lastRowLastColumn="0"/>
            </w:pPr>
          </w:p>
        </w:tc>
      </w:tr>
      <w:tr w:rsidR="008E646D" w:rsidRPr="008E646D" w14:paraId="2C91BA20" w14:textId="77777777" w:rsidTr="00A87682">
        <w:trPr>
          <w:trHeight w:val="301"/>
        </w:trPr>
        <w:tc>
          <w:tcPr>
            <w:cnfStyle w:val="001000000000" w:firstRow="0" w:lastRow="0" w:firstColumn="1" w:lastColumn="0" w:oddVBand="0" w:evenVBand="0" w:oddHBand="0" w:evenHBand="0" w:firstRowFirstColumn="0" w:firstRowLastColumn="0" w:lastRowFirstColumn="0" w:lastRowLastColumn="0"/>
            <w:tcW w:w="1696" w:type="dxa"/>
            <w:hideMark/>
          </w:tcPr>
          <w:p w14:paraId="483E6C57" w14:textId="77777777" w:rsidR="008E646D" w:rsidRPr="008E646D" w:rsidRDefault="008E646D" w:rsidP="008E646D">
            <w:r w:rsidRPr="008E646D">
              <w:t>72</w:t>
            </w:r>
          </w:p>
        </w:tc>
        <w:tc>
          <w:tcPr>
            <w:tcW w:w="7107" w:type="dxa"/>
            <w:hideMark/>
          </w:tcPr>
          <w:p w14:paraId="1DCF1628" w14:textId="37F83F82" w:rsidR="008E646D" w:rsidRPr="008E646D" w:rsidRDefault="008E646D" w:rsidP="008E646D">
            <w:pPr>
              <w:cnfStyle w:val="000000000000" w:firstRow="0" w:lastRow="0" w:firstColumn="0" w:lastColumn="0" w:oddVBand="0" w:evenVBand="0" w:oddHBand="0" w:evenHBand="0" w:firstRowFirstColumn="0" w:firstRowLastColumn="0" w:lastRowFirstColumn="0" w:lastRowLastColumn="0"/>
            </w:pPr>
          </w:p>
        </w:tc>
      </w:tr>
      <w:tr w:rsidR="008E646D" w:rsidRPr="008E646D" w14:paraId="6D6B8703" w14:textId="77777777" w:rsidTr="00A8768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696" w:type="dxa"/>
            <w:hideMark/>
          </w:tcPr>
          <w:p w14:paraId="6D9E1CF0" w14:textId="77777777" w:rsidR="008E646D" w:rsidRPr="008E646D" w:rsidRDefault="008E646D" w:rsidP="008E646D">
            <w:r w:rsidRPr="008E646D">
              <w:t>81</w:t>
            </w:r>
          </w:p>
        </w:tc>
        <w:tc>
          <w:tcPr>
            <w:tcW w:w="7107" w:type="dxa"/>
            <w:hideMark/>
          </w:tcPr>
          <w:p w14:paraId="65C90FAF" w14:textId="2A48EC28" w:rsidR="008E646D" w:rsidRPr="008E646D" w:rsidRDefault="008E646D" w:rsidP="008E646D">
            <w:pPr>
              <w:cnfStyle w:val="000000100000" w:firstRow="0" w:lastRow="0" w:firstColumn="0" w:lastColumn="0" w:oddVBand="0" w:evenVBand="0" w:oddHBand="1" w:evenHBand="0" w:firstRowFirstColumn="0" w:firstRowLastColumn="0" w:lastRowFirstColumn="0" w:lastRowLastColumn="0"/>
            </w:pPr>
          </w:p>
        </w:tc>
      </w:tr>
    </w:tbl>
    <w:p w14:paraId="51276125" w14:textId="7B3B4003" w:rsidR="008E646D" w:rsidRPr="008E646D" w:rsidRDefault="008E646D" w:rsidP="008E646D"/>
    <w:p w14:paraId="6EC6A75F" w14:textId="4C859B07" w:rsidR="008E646D" w:rsidRPr="008E646D" w:rsidRDefault="005B4C3B" w:rsidP="008E646D">
      <w:pPr>
        <w:rPr>
          <w:b/>
          <w:bCs/>
        </w:rPr>
      </w:pPr>
      <w:r w:rsidRPr="005B4C3B">
        <w:drawing>
          <wp:anchor distT="0" distB="0" distL="114300" distR="114300" simplePos="0" relativeHeight="251669504" behindDoc="0" locked="0" layoutInCell="1" allowOverlap="1" wp14:anchorId="03BB8E91" wp14:editId="75CD3E3A">
            <wp:simplePos x="0" y="0"/>
            <wp:positionH relativeFrom="column">
              <wp:posOffset>4449408</wp:posOffset>
            </wp:positionH>
            <wp:positionV relativeFrom="paragraph">
              <wp:posOffset>6985</wp:posOffset>
            </wp:positionV>
            <wp:extent cx="1854200" cy="1098550"/>
            <wp:effectExtent l="0" t="0" r="0" b="6350"/>
            <wp:wrapSquare wrapText="bothSides"/>
            <wp:docPr id="1074415832" name="Afbeelding 1" descr="Afbeelding met computer, computer, kleding, Menselijk gezich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415832" name="Afbeelding 1" descr="Afbeelding met computer, computer, kleding, Menselijk gezicht&#10;&#10;Door AI gegenereerde inhoud is mogelijk onjuis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54200" cy="1098550"/>
                    </a:xfrm>
                    <a:prstGeom prst="rect">
                      <a:avLst/>
                    </a:prstGeom>
                  </pic:spPr>
                </pic:pic>
              </a:graphicData>
            </a:graphic>
            <wp14:sizeRelH relativeFrom="page">
              <wp14:pctWidth>0</wp14:pctWidth>
            </wp14:sizeRelH>
            <wp14:sizeRelV relativeFrom="page">
              <wp14:pctHeight>0</wp14:pctHeight>
            </wp14:sizeRelV>
          </wp:anchor>
        </w:drawing>
      </w:r>
      <w:r w:rsidR="008E646D" w:rsidRPr="008E646D">
        <w:rPr>
          <w:b/>
          <w:bCs/>
        </w:rPr>
        <w:t>Oefening 6 – Aangiftefrequentie</w:t>
      </w:r>
    </w:p>
    <w:p w14:paraId="560FED08" w14:textId="71C6EC66" w:rsidR="008E646D" w:rsidRPr="008E646D" w:rsidRDefault="008E646D" w:rsidP="008E646D">
      <w:r w:rsidRPr="008E646D">
        <w:t>Kruis het juiste antwoord aan.</w:t>
      </w:r>
    </w:p>
    <w:p w14:paraId="3C05401F" w14:textId="182131F1" w:rsidR="008E646D" w:rsidRPr="008E646D" w:rsidRDefault="008E646D" w:rsidP="008E646D">
      <w:pPr>
        <w:numPr>
          <w:ilvl w:val="0"/>
          <w:numId w:val="14"/>
        </w:numPr>
      </w:pPr>
      <w:r w:rsidRPr="008E646D">
        <w:t>Een kleine onderneming met minder dan €2.500 btw/kwartaal doet aangifte:</w:t>
      </w:r>
      <w:r w:rsidR="005B4C3B" w:rsidRPr="005B4C3B">
        <w:rPr>
          <w:noProof/>
        </w:rPr>
        <w:t xml:space="preserve"> </w:t>
      </w:r>
      <w:r w:rsidRPr="008E646D">
        <w:br/>
        <w:t>☐ Maandelijks</w:t>
      </w:r>
      <w:r w:rsidRPr="008E646D">
        <w:t> </w:t>
      </w:r>
      <w:r w:rsidRPr="008E646D">
        <w:t>☐ Trimestrieel</w:t>
      </w:r>
    </w:p>
    <w:p w14:paraId="3079B48A" w14:textId="3510C212" w:rsidR="008E646D" w:rsidRPr="008E646D" w:rsidRDefault="008E646D" w:rsidP="008E646D">
      <w:pPr>
        <w:numPr>
          <w:ilvl w:val="0"/>
          <w:numId w:val="14"/>
        </w:numPr>
      </w:pPr>
      <w:r w:rsidRPr="008E646D">
        <w:t>Een gewone onderneming met veel verkoop doet aangifte:</w:t>
      </w:r>
      <w:r w:rsidRPr="008E646D">
        <w:br/>
        <w:t>☐ Maandelijks</w:t>
      </w:r>
      <w:r w:rsidRPr="008E646D">
        <w:t> </w:t>
      </w:r>
      <w:r w:rsidRPr="008E646D">
        <w:t>☐ Trimestrieel</w:t>
      </w:r>
    </w:p>
    <w:p w14:paraId="480FCC5A" w14:textId="76AEA38E" w:rsidR="008E646D" w:rsidRPr="008E646D" w:rsidRDefault="008E646D" w:rsidP="008E646D">
      <w:pPr>
        <w:numPr>
          <w:ilvl w:val="0"/>
          <w:numId w:val="14"/>
        </w:numPr>
      </w:pPr>
      <w:r w:rsidRPr="008E646D">
        <w:t>De aangifte voor Q2 moet uiterlijk ingediend worden op:</w:t>
      </w:r>
      <w:r w:rsidRPr="008E646D">
        <w:br/>
        <w:t>☐ 20 juli</w:t>
      </w:r>
      <w:r w:rsidRPr="008E646D">
        <w:t> </w:t>
      </w:r>
      <w:r w:rsidRPr="008E646D">
        <w:t>☐ 20 oktober</w:t>
      </w:r>
      <w:r w:rsidRPr="008E646D">
        <w:t> </w:t>
      </w:r>
      <w:r w:rsidRPr="008E646D">
        <w:t>☐ 31 december</w:t>
      </w:r>
      <w:r w:rsidR="005B4C3B">
        <w:br/>
      </w:r>
    </w:p>
    <w:p w14:paraId="211F77B5" w14:textId="251602C4" w:rsidR="008E646D" w:rsidRDefault="005B4C3B" w:rsidP="008E646D">
      <w:r>
        <w:rPr>
          <w:noProof/>
        </w:rPr>
        <mc:AlternateContent>
          <mc:Choice Requires="wps">
            <w:drawing>
              <wp:inline distT="0" distB="0" distL="0" distR="0" wp14:anchorId="5874DDC3" wp14:editId="45450B1F">
                <wp:extent cx="5472753" cy="1828800"/>
                <wp:effectExtent l="0" t="0" r="13970" b="19050"/>
                <wp:docPr id="1725824404" name="Tekstvak 5"/>
                <wp:cNvGraphicFramePr/>
                <a:graphic xmlns:a="http://schemas.openxmlformats.org/drawingml/2006/main">
                  <a:graphicData uri="http://schemas.microsoft.com/office/word/2010/wordprocessingShape">
                    <wps:wsp>
                      <wps:cNvSpPr txBox="1"/>
                      <wps:spPr>
                        <a:xfrm>
                          <a:off x="0" y="0"/>
                          <a:ext cx="5472753" cy="1828800"/>
                        </a:xfrm>
                        <a:prstGeom prst="rect">
                          <a:avLst/>
                        </a:prstGeom>
                        <a:solidFill>
                          <a:schemeClr val="accent4">
                            <a:lumMod val="20000"/>
                            <a:lumOff val="80000"/>
                          </a:schemeClr>
                        </a:solidFill>
                        <a:ln w="6350">
                          <a:solidFill>
                            <a:prstClr val="black"/>
                          </a:solidFill>
                        </a:ln>
                      </wps:spPr>
                      <wps:txbx>
                        <w:txbxContent>
                          <w:p w14:paraId="35AA6BE4" w14:textId="77777777" w:rsidR="005B4C3B" w:rsidRPr="005B4C3B" w:rsidRDefault="005B4C3B" w:rsidP="005B4C3B">
                            <w:pPr>
                              <w:pStyle w:val="Normaalweb"/>
                              <w:ind w:left="360"/>
                              <w:rPr>
                                <w:sz w:val="20"/>
                                <w:szCs w:val="20"/>
                              </w:rPr>
                            </w:pPr>
                            <w:proofErr w:type="gramStart"/>
                            <w:r w:rsidRPr="005B4C3B">
                              <w:rPr>
                                <w:sz w:val="20"/>
                                <w:szCs w:val="20"/>
                              </w:rPr>
                              <w:t>Indien</w:t>
                            </w:r>
                            <w:proofErr w:type="gramEnd"/>
                            <w:r w:rsidRPr="005B4C3B">
                              <w:rPr>
                                <w:sz w:val="20"/>
                                <w:szCs w:val="20"/>
                              </w:rPr>
                              <w:t xml:space="preserve"> u een </w:t>
                            </w:r>
                            <w:r w:rsidRPr="005B4C3B">
                              <w:rPr>
                                <w:rStyle w:val="Zwaar"/>
                                <w:rFonts w:eastAsiaTheme="majorEastAsia"/>
                                <w:sz w:val="20"/>
                                <w:szCs w:val="20"/>
                              </w:rPr>
                              <w:t xml:space="preserve">maandindiener </w:t>
                            </w:r>
                            <w:r w:rsidRPr="005B4C3B">
                              <w:rPr>
                                <w:sz w:val="20"/>
                                <w:szCs w:val="20"/>
                              </w:rPr>
                              <w:t>bent, moet u uw btw-aangifte ten laatste indienen op de 20</w:t>
                            </w:r>
                            <w:r w:rsidRPr="005B4C3B">
                              <w:rPr>
                                <w:sz w:val="20"/>
                                <w:szCs w:val="20"/>
                                <w:vertAlign w:val="superscript"/>
                              </w:rPr>
                              <w:t>ste</w:t>
                            </w:r>
                            <w:r w:rsidRPr="005B4C3B">
                              <w:rPr>
                                <w:sz w:val="20"/>
                                <w:szCs w:val="20"/>
                              </w:rPr>
                              <w:t> van de maand die volgt op de maand waarin de handelingen hebben plaatsgevonden. Wanneer de 20</w:t>
                            </w:r>
                            <w:r w:rsidRPr="005B4C3B">
                              <w:rPr>
                                <w:sz w:val="20"/>
                                <w:szCs w:val="20"/>
                                <w:vertAlign w:val="superscript"/>
                              </w:rPr>
                              <w:t>ste</w:t>
                            </w:r>
                            <w:r w:rsidRPr="005B4C3B">
                              <w:rPr>
                                <w:sz w:val="20"/>
                                <w:szCs w:val="20"/>
                              </w:rPr>
                              <w:t xml:space="preserve"> van de maand volgend op de aangifteperiode een zaterdag, een zondag of een wettelijke feestdag is, wordt de indieningsdatum voor periodieke maandaangiften verlengd tot de eerstvolgende werkdag. Deze tolerantie is permanent.</w:t>
                            </w:r>
                          </w:p>
                          <w:p w14:paraId="65F9CB8A" w14:textId="77777777" w:rsidR="005B4C3B" w:rsidRPr="005B4C3B" w:rsidRDefault="005B4C3B" w:rsidP="005B4C3B">
                            <w:pPr>
                              <w:pStyle w:val="Normaalweb"/>
                              <w:ind w:left="360"/>
                              <w:rPr>
                                <w:sz w:val="20"/>
                                <w:szCs w:val="20"/>
                              </w:rPr>
                            </w:pPr>
                            <w:proofErr w:type="gramStart"/>
                            <w:r w:rsidRPr="005B4C3B">
                              <w:rPr>
                                <w:sz w:val="20"/>
                                <w:szCs w:val="20"/>
                              </w:rPr>
                              <w:t>Indien</w:t>
                            </w:r>
                            <w:proofErr w:type="gramEnd"/>
                            <w:r w:rsidRPr="005B4C3B">
                              <w:rPr>
                                <w:sz w:val="20"/>
                                <w:szCs w:val="20"/>
                              </w:rPr>
                              <w:t xml:space="preserve"> u een </w:t>
                            </w:r>
                            <w:r w:rsidRPr="005B4C3B">
                              <w:rPr>
                                <w:rStyle w:val="Zwaar"/>
                                <w:rFonts w:eastAsiaTheme="majorEastAsia"/>
                                <w:sz w:val="20"/>
                                <w:szCs w:val="20"/>
                              </w:rPr>
                              <w:t xml:space="preserve">kwartaalindiener </w:t>
                            </w:r>
                            <w:r w:rsidRPr="005B4C3B">
                              <w:rPr>
                                <w:sz w:val="20"/>
                                <w:szCs w:val="20"/>
                              </w:rPr>
                              <w:t>bent, moet u uw btw-aangifte ten laatste indienen op de 25</w:t>
                            </w:r>
                            <w:r w:rsidRPr="005B4C3B">
                              <w:rPr>
                                <w:sz w:val="20"/>
                                <w:szCs w:val="20"/>
                                <w:vertAlign w:val="superscript"/>
                              </w:rPr>
                              <w:t>ste</w:t>
                            </w:r>
                            <w:r w:rsidRPr="005B4C3B">
                              <w:rPr>
                                <w:sz w:val="20"/>
                                <w:szCs w:val="20"/>
                              </w:rPr>
                              <w:t xml:space="preserve"> van de maand die volgt op het kwartaal waarin de handelingen hebben plaatsgevonden. Wanneer de 25</w:t>
                            </w:r>
                            <w:r w:rsidRPr="005B4C3B">
                              <w:rPr>
                                <w:sz w:val="20"/>
                                <w:szCs w:val="20"/>
                                <w:vertAlign w:val="superscript"/>
                              </w:rPr>
                              <w:t>ste</w:t>
                            </w:r>
                            <w:r w:rsidRPr="005B4C3B">
                              <w:rPr>
                                <w:sz w:val="20"/>
                                <w:szCs w:val="20"/>
                              </w:rPr>
                              <w:t xml:space="preserve"> van de maand volgend op de aangifteperiode een zaterdag, een zondag of een wettelijke feestdag is, wordt de indieningsdatum </w:t>
                            </w:r>
                            <w:proofErr w:type="gramStart"/>
                            <w:r w:rsidRPr="005B4C3B">
                              <w:rPr>
                                <w:sz w:val="20"/>
                                <w:szCs w:val="20"/>
                              </w:rPr>
                              <w:t>voor  periodieke</w:t>
                            </w:r>
                            <w:proofErr w:type="gramEnd"/>
                            <w:r w:rsidRPr="005B4C3B">
                              <w:rPr>
                                <w:sz w:val="20"/>
                                <w:szCs w:val="20"/>
                              </w:rPr>
                              <w:t xml:space="preserve"> kwartaalaangiften verlengd tot de eerstvolgende werkdag. Deze tolerantie is van toepassing tijdens de overgangsperiode.</w:t>
                            </w:r>
                          </w:p>
                          <w:p w14:paraId="1BBE993B" w14:textId="77777777" w:rsidR="005B4C3B" w:rsidRDefault="005B4C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874DDC3" id="Tekstvak 5" o:spid="_x0000_s1028" type="#_x0000_t202" style="width:430.9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" fillcolor="#caedfb [663]" strokeweight=".5pt">
                <v:textbox>
                  <w:txbxContent>
                    <w:p w14:paraId="35AA6BE4" w14:textId="77777777" w:rsidR="005B4C3B" w:rsidRPr="005B4C3B" w:rsidRDefault="005B4C3B" w:rsidP="005B4C3B">
                      <w:pPr>
                        <w:pStyle w:val="Normaalweb"/>
                        <w:ind w:left="360"/>
                        <w:rPr>
                          <w:sz w:val="20"/>
                          <w:szCs w:val="20"/>
                        </w:rPr>
                      </w:pPr>
                      <w:proofErr w:type="gramStart"/>
                      <w:r w:rsidRPr="005B4C3B">
                        <w:rPr>
                          <w:sz w:val="20"/>
                          <w:szCs w:val="20"/>
                        </w:rPr>
                        <w:t>Indien</w:t>
                      </w:r>
                      <w:proofErr w:type="gramEnd"/>
                      <w:r w:rsidRPr="005B4C3B">
                        <w:rPr>
                          <w:sz w:val="20"/>
                          <w:szCs w:val="20"/>
                        </w:rPr>
                        <w:t xml:space="preserve"> u een </w:t>
                      </w:r>
                      <w:r w:rsidRPr="005B4C3B">
                        <w:rPr>
                          <w:rStyle w:val="Zwaar"/>
                          <w:rFonts w:eastAsiaTheme="majorEastAsia"/>
                          <w:sz w:val="20"/>
                          <w:szCs w:val="20"/>
                        </w:rPr>
                        <w:t xml:space="preserve">maandindiener </w:t>
                      </w:r>
                      <w:r w:rsidRPr="005B4C3B">
                        <w:rPr>
                          <w:sz w:val="20"/>
                          <w:szCs w:val="20"/>
                        </w:rPr>
                        <w:t>bent, moet u uw btw-aangifte ten laatste indienen op de 20</w:t>
                      </w:r>
                      <w:r w:rsidRPr="005B4C3B">
                        <w:rPr>
                          <w:sz w:val="20"/>
                          <w:szCs w:val="20"/>
                          <w:vertAlign w:val="superscript"/>
                        </w:rPr>
                        <w:t>ste</w:t>
                      </w:r>
                      <w:r w:rsidRPr="005B4C3B">
                        <w:rPr>
                          <w:sz w:val="20"/>
                          <w:szCs w:val="20"/>
                        </w:rPr>
                        <w:t> van de maand die volgt op de maand waarin de handelingen hebben plaatsgevonden. Wanneer de 20</w:t>
                      </w:r>
                      <w:r w:rsidRPr="005B4C3B">
                        <w:rPr>
                          <w:sz w:val="20"/>
                          <w:szCs w:val="20"/>
                          <w:vertAlign w:val="superscript"/>
                        </w:rPr>
                        <w:t>ste</w:t>
                      </w:r>
                      <w:r w:rsidRPr="005B4C3B">
                        <w:rPr>
                          <w:sz w:val="20"/>
                          <w:szCs w:val="20"/>
                        </w:rPr>
                        <w:t xml:space="preserve"> van de maand volgend op de aangifteperiode een zaterdag, een zondag of een wettelijke feestdag is, wordt de indieningsdatum voor periodieke maandaangiften verlengd tot de eerstvolgende werkdag. Deze tolerantie is permanent.</w:t>
                      </w:r>
                    </w:p>
                    <w:p w14:paraId="65F9CB8A" w14:textId="77777777" w:rsidR="005B4C3B" w:rsidRPr="005B4C3B" w:rsidRDefault="005B4C3B" w:rsidP="005B4C3B">
                      <w:pPr>
                        <w:pStyle w:val="Normaalweb"/>
                        <w:ind w:left="360"/>
                        <w:rPr>
                          <w:sz w:val="20"/>
                          <w:szCs w:val="20"/>
                        </w:rPr>
                      </w:pPr>
                      <w:proofErr w:type="gramStart"/>
                      <w:r w:rsidRPr="005B4C3B">
                        <w:rPr>
                          <w:sz w:val="20"/>
                          <w:szCs w:val="20"/>
                        </w:rPr>
                        <w:t>Indien</w:t>
                      </w:r>
                      <w:proofErr w:type="gramEnd"/>
                      <w:r w:rsidRPr="005B4C3B">
                        <w:rPr>
                          <w:sz w:val="20"/>
                          <w:szCs w:val="20"/>
                        </w:rPr>
                        <w:t xml:space="preserve"> u een </w:t>
                      </w:r>
                      <w:r w:rsidRPr="005B4C3B">
                        <w:rPr>
                          <w:rStyle w:val="Zwaar"/>
                          <w:rFonts w:eastAsiaTheme="majorEastAsia"/>
                          <w:sz w:val="20"/>
                          <w:szCs w:val="20"/>
                        </w:rPr>
                        <w:t xml:space="preserve">kwartaalindiener </w:t>
                      </w:r>
                      <w:r w:rsidRPr="005B4C3B">
                        <w:rPr>
                          <w:sz w:val="20"/>
                          <w:szCs w:val="20"/>
                        </w:rPr>
                        <w:t>bent, moet u uw btw-aangifte ten laatste indienen op de 25</w:t>
                      </w:r>
                      <w:r w:rsidRPr="005B4C3B">
                        <w:rPr>
                          <w:sz w:val="20"/>
                          <w:szCs w:val="20"/>
                          <w:vertAlign w:val="superscript"/>
                        </w:rPr>
                        <w:t>ste</w:t>
                      </w:r>
                      <w:r w:rsidRPr="005B4C3B">
                        <w:rPr>
                          <w:sz w:val="20"/>
                          <w:szCs w:val="20"/>
                        </w:rPr>
                        <w:t xml:space="preserve"> van de maand die volgt op het kwartaal waarin de handelingen hebben plaatsgevonden. Wanneer de 25</w:t>
                      </w:r>
                      <w:r w:rsidRPr="005B4C3B">
                        <w:rPr>
                          <w:sz w:val="20"/>
                          <w:szCs w:val="20"/>
                          <w:vertAlign w:val="superscript"/>
                        </w:rPr>
                        <w:t>ste</w:t>
                      </w:r>
                      <w:r w:rsidRPr="005B4C3B">
                        <w:rPr>
                          <w:sz w:val="20"/>
                          <w:szCs w:val="20"/>
                        </w:rPr>
                        <w:t xml:space="preserve"> van de maand volgend op de aangifteperiode een zaterdag, een zondag of een wettelijke feestdag is, wordt de indieningsdatum </w:t>
                      </w:r>
                      <w:proofErr w:type="gramStart"/>
                      <w:r w:rsidRPr="005B4C3B">
                        <w:rPr>
                          <w:sz w:val="20"/>
                          <w:szCs w:val="20"/>
                        </w:rPr>
                        <w:t>voor  periodieke</w:t>
                      </w:r>
                      <w:proofErr w:type="gramEnd"/>
                      <w:r w:rsidRPr="005B4C3B">
                        <w:rPr>
                          <w:sz w:val="20"/>
                          <w:szCs w:val="20"/>
                        </w:rPr>
                        <w:t xml:space="preserve"> kwartaalaangiften verlengd tot de eerstvolgende werkdag. Deze tolerantie is van toepassing tijdens de overgangsperiode.</w:t>
                      </w:r>
                    </w:p>
                    <w:p w14:paraId="1BBE993B" w14:textId="77777777" w:rsidR="005B4C3B" w:rsidRDefault="005B4C3B"/>
                  </w:txbxContent>
                </v:textbox>
                <w10:anchorlock/>
              </v:shape>
            </w:pict>
          </mc:Fallback>
        </mc:AlternateContent>
      </w:r>
    </w:p>
    <w:p w14:paraId="34EB1E3D" w14:textId="6199CE80" w:rsidR="00A303B5" w:rsidRDefault="00A303B5" w:rsidP="008E646D"/>
    <w:p w14:paraId="48083845" w14:textId="77777777" w:rsidR="005B4C3B" w:rsidRDefault="005B4C3B" w:rsidP="008E646D"/>
    <w:p w14:paraId="35430D6F" w14:textId="77777777" w:rsidR="00A303B5" w:rsidRPr="008E646D" w:rsidRDefault="00A303B5" w:rsidP="008E646D"/>
    <w:p w14:paraId="4F401A84" w14:textId="5FA92FBD" w:rsidR="008E646D" w:rsidRPr="008E646D" w:rsidRDefault="008E646D" w:rsidP="008E646D">
      <w:pPr>
        <w:rPr>
          <w:b/>
          <w:bCs/>
        </w:rPr>
      </w:pPr>
      <w:r w:rsidRPr="008E646D">
        <w:rPr>
          <w:b/>
          <w:bCs/>
        </w:rPr>
        <w:t>Oefening 7 – Vul de ontbrekende bedragen aan</w:t>
      </w:r>
      <w:r w:rsidR="005B4C3B" w:rsidRPr="005B4C3B">
        <w:rPr>
          <w:noProof/>
        </w:rPr>
        <w:t xml:space="preserve"> </w:t>
      </w:r>
    </w:p>
    <w:p w14:paraId="694629E5" w14:textId="7899517B" w:rsidR="008E646D" w:rsidRPr="008E646D" w:rsidRDefault="005B4C3B" w:rsidP="008E646D">
      <w:r w:rsidRPr="005B4C3B">
        <w:rPr>
          <w:b/>
          <w:bCs/>
        </w:rPr>
        <w:drawing>
          <wp:anchor distT="0" distB="0" distL="114300" distR="114300" simplePos="0" relativeHeight="251668480" behindDoc="0" locked="0" layoutInCell="1" allowOverlap="1" wp14:anchorId="06560962" wp14:editId="322777D3">
            <wp:simplePos x="0" y="0"/>
            <wp:positionH relativeFrom="column">
              <wp:posOffset>3392170</wp:posOffset>
            </wp:positionH>
            <wp:positionV relativeFrom="paragraph">
              <wp:posOffset>4445</wp:posOffset>
            </wp:positionV>
            <wp:extent cx="3047365" cy="661670"/>
            <wp:effectExtent l="0" t="0" r="635" b="5080"/>
            <wp:wrapSquare wrapText="bothSides"/>
            <wp:docPr id="890129182" name="Afbeelding 1" descr="Afbeelding met tekst, Lettertype, Elektrisch blauw,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129182" name="Afbeelding 1" descr="Afbeelding met tekst, Lettertype, Elektrisch blauw, schermopname&#10;&#10;Door AI gegenereerde inhoud is mogelijk onjuist."/>
                    <pic:cNvPicPr/>
                  </pic:nvPicPr>
                  <pic:blipFill>
                    <a:blip r:embed="rId18">
                      <a:extLst>
                        <a:ext uri="{28A0092B-C50C-407E-A947-70E740481C1C}">
                          <a14:useLocalDpi xmlns:a14="http://schemas.microsoft.com/office/drawing/2010/main" val="0"/>
                        </a:ext>
                      </a:extLst>
                    </a:blip>
                    <a:stretch>
                      <a:fillRect/>
                    </a:stretch>
                  </pic:blipFill>
                  <pic:spPr>
                    <a:xfrm>
                      <a:off x="0" y="0"/>
                      <a:ext cx="3047365" cy="661670"/>
                    </a:xfrm>
                    <a:prstGeom prst="rect">
                      <a:avLst/>
                    </a:prstGeom>
                  </pic:spPr>
                </pic:pic>
              </a:graphicData>
            </a:graphic>
            <wp14:sizeRelH relativeFrom="page">
              <wp14:pctWidth>0</wp14:pctWidth>
            </wp14:sizeRelH>
            <wp14:sizeRelV relativeFrom="page">
              <wp14:pctHeight>0</wp14:pctHeight>
            </wp14:sizeRelV>
          </wp:anchor>
        </w:drawing>
      </w:r>
      <w:r w:rsidR="008E646D" w:rsidRPr="008E646D">
        <w:t>Je weet:</w:t>
      </w:r>
    </w:p>
    <w:p w14:paraId="43C21E44" w14:textId="77777777" w:rsidR="008E646D" w:rsidRPr="008E646D" w:rsidRDefault="008E646D" w:rsidP="005B4C3B">
      <w:pPr>
        <w:pStyle w:val="Lijstalinea"/>
        <w:numPr>
          <w:ilvl w:val="0"/>
          <w:numId w:val="41"/>
        </w:numPr>
      </w:pPr>
      <w:r w:rsidRPr="008E646D">
        <w:t>Verkoop aan 6% = €12.000</w:t>
      </w:r>
    </w:p>
    <w:p w14:paraId="090FFC03" w14:textId="77777777" w:rsidR="008E646D" w:rsidRPr="008E646D" w:rsidRDefault="008E646D" w:rsidP="005B4C3B">
      <w:pPr>
        <w:pStyle w:val="Lijstalinea"/>
        <w:numPr>
          <w:ilvl w:val="0"/>
          <w:numId w:val="41"/>
        </w:numPr>
      </w:pPr>
      <w:r w:rsidRPr="008E646D">
        <w:t>Verkoop aan 21% = €6.000</w:t>
      </w:r>
    </w:p>
    <w:p w14:paraId="757E6401" w14:textId="77777777" w:rsidR="008E646D" w:rsidRDefault="008E646D" w:rsidP="005B4C3B">
      <w:pPr>
        <w:pStyle w:val="Lijstalinea"/>
        <w:numPr>
          <w:ilvl w:val="0"/>
          <w:numId w:val="41"/>
        </w:numPr>
      </w:pPr>
      <w:r w:rsidRPr="008E646D">
        <w:t>Aankopen met btw = €4.000 (btw 21%)</w:t>
      </w:r>
    </w:p>
    <w:p w14:paraId="4543A262" w14:textId="4840B577" w:rsidR="008E646D" w:rsidRPr="008E646D" w:rsidRDefault="008E646D" w:rsidP="008E646D">
      <w:r w:rsidRPr="008E646D">
        <w:t>Bereken:</w:t>
      </w:r>
    </w:p>
    <w:p w14:paraId="4EB95248" w14:textId="77777777" w:rsidR="008E646D" w:rsidRPr="008E646D" w:rsidRDefault="008E646D" w:rsidP="005B4C3B">
      <w:pPr>
        <w:pStyle w:val="Lijstalinea"/>
        <w:numPr>
          <w:ilvl w:val="0"/>
          <w:numId w:val="40"/>
        </w:numPr>
      </w:pPr>
      <w:r w:rsidRPr="008E646D">
        <w:t>Totale verschuldigde btw</w:t>
      </w:r>
    </w:p>
    <w:p w14:paraId="36967557" w14:textId="77777777" w:rsidR="008E646D" w:rsidRPr="008E646D" w:rsidRDefault="008E646D" w:rsidP="005B4C3B">
      <w:pPr>
        <w:pStyle w:val="Lijstalinea"/>
        <w:numPr>
          <w:ilvl w:val="0"/>
          <w:numId w:val="40"/>
        </w:numPr>
      </w:pPr>
      <w:r w:rsidRPr="008E646D">
        <w:t>Aftrekbare btw</w:t>
      </w:r>
    </w:p>
    <w:p w14:paraId="452054A2" w14:textId="19C5315F" w:rsidR="008E646D" w:rsidRPr="008E646D" w:rsidRDefault="008456E4" w:rsidP="005B4C3B">
      <w:pPr>
        <w:pStyle w:val="Lijstalinea"/>
        <w:numPr>
          <w:ilvl w:val="0"/>
          <w:numId w:val="40"/>
        </w:numPr>
      </w:pPr>
      <w:r w:rsidRPr="008456E4">
        <w:rPr>
          <w:b/>
          <w:bCs/>
        </w:rPr>
        <w:drawing>
          <wp:anchor distT="0" distB="0" distL="114300" distR="114300" simplePos="0" relativeHeight="251670528" behindDoc="0" locked="0" layoutInCell="1" allowOverlap="1" wp14:anchorId="45A1399F" wp14:editId="2A3B0A61">
            <wp:simplePos x="0" y="0"/>
            <wp:positionH relativeFrom="column">
              <wp:posOffset>4784090</wp:posOffset>
            </wp:positionH>
            <wp:positionV relativeFrom="paragraph">
              <wp:posOffset>204470</wp:posOffset>
            </wp:positionV>
            <wp:extent cx="1371600" cy="815975"/>
            <wp:effectExtent l="0" t="0" r="0" b="3175"/>
            <wp:wrapSquare wrapText="bothSides"/>
            <wp:docPr id="1583032057" name="Afbeelding 1" descr="Afbeelding met tekst, Graphics, Elektrisch blauw,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032057" name="Afbeelding 1" descr="Afbeelding met tekst, Graphics, Elektrisch blauw, Lettertype&#10;&#10;Door AI gegenereerde inhoud is mogelijk onjuist."/>
                    <pic:cNvPicPr/>
                  </pic:nvPicPr>
                  <pic:blipFill>
                    <a:blip r:embed="rId19" cstate="print">
                      <a:extLst>
                        <a:ext uri="{BEBA8EAE-BF5A-486C-A8C5-ECC9F3942E4B}">
                          <a14:imgProps xmlns:a14="http://schemas.microsoft.com/office/drawing/2010/main">
                            <a14:imgLayer r:embed="rId2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371600" cy="815975"/>
                    </a:xfrm>
                    <a:prstGeom prst="rect">
                      <a:avLst/>
                    </a:prstGeom>
                  </pic:spPr>
                </pic:pic>
              </a:graphicData>
            </a:graphic>
            <wp14:sizeRelH relativeFrom="page">
              <wp14:pctWidth>0</wp14:pctWidth>
            </wp14:sizeRelH>
            <wp14:sizeRelV relativeFrom="page">
              <wp14:pctHeight>0</wp14:pctHeight>
            </wp14:sizeRelV>
          </wp:anchor>
        </w:drawing>
      </w:r>
      <w:r w:rsidR="008E646D" w:rsidRPr="008E646D">
        <w:t>Te betalen saldo</w:t>
      </w:r>
    </w:p>
    <w:p w14:paraId="045BB661" w14:textId="09E3C7BF" w:rsidR="008E646D" w:rsidRPr="008E646D" w:rsidRDefault="008E646D" w:rsidP="008E646D"/>
    <w:p w14:paraId="4D704D74" w14:textId="38BF30F0" w:rsidR="008E646D" w:rsidRPr="008E646D" w:rsidRDefault="008E646D" w:rsidP="008E646D">
      <w:pPr>
        <w:rPr>
          <w:b/>
          <w:bCs/>
        </w:rPr>
      </w:pPr>
      <w:r w:rsidRPr="008E646D">
        <w:rPr>
          <w:b/>
          <w:bCs/>
        </w:rPr>
        <w:t xml:space="preserve">Oefening 8 – </w:t>
      </w:r>
      <w:proofErr w:type="spellStart"/>
      <w:r w:rsidRPr="008E646D">
        <w:rPr>
          <w:b/>
          <w:bCs/>
        </w:rPr>
        <w:t>Intervat</w:t>
      </w:r>
      <w:proofErr w:type="spellEnd"/>
      <w:r w:rsidRPr="008E646D">
        <w:rPr>
          <w:b/>
          <w:bCs/>
        </w:rPr>
        <w:t xml:space="preserve"> in de praktijk</w:t>
      </w:r>
      <w:r w:rsidR="008456E4" w:rsidRPr="008456E4">
        <w:rPr>
          <w:noProof/>
        </w:rPr>
        <w:t xml:space="preserve"> </w:t>
      </w:r>
    </w:p>
    <w:p w14:paraId="18DEAAEA" w14:textId="77777777" w:rsidR="008E646D" w:rsidRPr="008E646D" w:rsidRDefault="008E646D" w:rsidP="005B4C3B">
      <w:pPr>
        <w:pStyle w:val="Lijstalinea"/>
        <w:numPr>
          <w:ilvl w:val="0"/>
          <w:numId w:val="42"/>
        </w:numPr>
      </w:pPr>
      <w:r w:rsidRPr="008E646D">
        <w:t>Via welk platform dien je de btw-aangifte in?</w:t>
      </w:r>
    </w:p>
    <w:p w14:paraId="314F8549" w14:textId="77777777" w:rsidR="008E646D" w:rsidRPr="008E646D" w:rsidRDefault="008E646D" w:rsidP="005B4C3B">
      <w:pPr>
        <w:pStyle w:val="Lijstalinea"/>
        <w:numPr>
          <w:ilvl w:val="0"/>
          <w:numId w:val="42"/>
        </w:numPr>
      </w:pPr>
      <w:r w:rsidRPr="008E646D">
        <w:t>Wie mag dat indienen voor jou?</w:t>
      </w:r>
    </w:p>
    <w:p w14:paraId="52B916CA" w14:textId="77777777" w:rsidR="008E646D" w:rsidRPr="008E646D" w:rsidRDefault="008E646D" w:rsidP="005B4C3B">
      <w:pPr>
        <w:pStyle w:val="Lijstalinea"/>
        <w:numPr>
          <w:ilvl w:val="0"/>
          <w:numId w:val="42"/>
        </w:numPr>
      </w:pPr>
      <w:r w:rsidRPr="008E646D">
        <w:t>Wanneer is de deadline voor een aangifte over Q1 2025?</w:t>
      </w:r>
    </w:p>
    <w:p w14:paraId="21AC11FC" w14:textId="77777777" w:rsidR="008E646D" w:rsidRPr="008E646D" w:rsidRDefault="008E646D" w:rsidP="005B4C3B">
      <w:pPr>
        <w:pStyle w:val="Lijstalinea"/>
        <w:numPr>
          <w:ilvl w:val="0"/>
          <w:numId w:val="42"/>
        </w:numPr>
      </w:pPr>
      <w:r w:rsidRPr="008E646D">
        <w:t>Waar vind je het uiteindelijke te betalen saldo?</w:t>
      </w:r>
    </w:p>
    <w:p w14:paraId="613AB8C7" w14:textId="25BBEE5E" w:rsidR="008E646D" w:rsidRPr="008E646D" w:rsidRDefault="008E646D" w:rsidP="008E646D"/>
    <w:p w14:paraId="24CF8808" w14:textId="1A9BBEAE" w:rsidR="008E646D" w:rsidRPr="008E646D" w:rsidRDefault="008456E4" w:rsidP="008E646D">
      <w:pPr>
        <w:rPr>
          <w:b/>
          <w:bCs/>
        </w:rPr>
      </w:pPr>
      <w:r>
        <w:rPr>
          <w:noProof/>
        </w:rPr>
        <w:drawing>
          <wp:anchor distT="0" distB="0" distL="114300" distR="114300" simplePos="0" relativeHeight="251671552" behindDoc="0" locked="0" layoutInCell="1" allowOverlap="1" wp14:anchorId="5641DD49" wp14:editId="779A97F0">
            <wp:simplePos x="0" y="0"/>
            <wp:positionH relativeFrom="column">
              <wp:posOffset>4429049</wp:posOffset>
            </wp:positionH>
            <wp:positionV relativeFrom="paragraph">
              <wp:posOffset>19836</wp:posOffset>
            </wp:positionV>
            <wp:extent cx="1433195" cy="951230"/>
            <wp:effectExtent l="0" t="0" r="0" b="1270"/>
            <wp:wrapSquare wrapText="bothSides"/>
            <wp:docPr id="1036654668" name="Afbeelding 6" descr="Zoek de fouten: Herhalingsoefening - Downloadbaar lesmateriaal - Klas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oek de fouten: Herhalingsoefening - Downloadbaar lesmateriaal - KlasCem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3195" cy="951230"/>
                    </a:xfrm>
                    <a:prstGeom prst="rect">
                      <a:avLst/>
                    </a:prstGeom>
                    <a:noFill/>
                    <a:ln>
                      <a:noFill/>
                    </a:ln>
                  </pic:spPr>
                </pic:pic>
              </a:graphicData>
            </a:graphic>
            <wp14:sizeRelH relativeFrom="page">
              <wp14:pctWidth>0</wp14:pctWidth>
            </wp14:sizeRelH>
            <wp14:sizeRelV relativeFrom="page">
              <wp14:pctHeight>0</wp14:pctHeight>
            </wp14:sizeRelV>
          </wp:anchor>
        </w:drawing>
      </w:r>
      <w:r w:rsidR="008E646D" w:rsidRPr="008E646D">
        <w:rPr>
          <w:b/>
          <w:bCs/>
        </w:rPr>
        <w:t>Oefening 9 – Foutenanalyse</w:t>
      </w:r>
      <w:r w:rsidRPr="008456E4">
        <w:t xml:space="preserve"> </w:t>
      </w:r>
    </w:p>
    <w:p w14:paraId="48A2574C" w14:textId="50900110" w:rsidR="008E646D" w:rsidRPr="008E646D" w:rsidRDefault="008E646D" w:rsidP="008E646D">
      <w:r w:rsidRPr="008E646D">
        <w:t>Een leerling vult per ongeluk volgende gegevens in:</w:t>
      </w:r>
    </w:p>
    <w:p w14:paraId="16FBE7E3" w14:textId="77777777" w:rsidR="008E646D" w:rsidRPr="008E646D" w:rsidRDefault="008E646D" w:rsidP="008456E4">
      <w:pPr>
        <w:pStyle w:val="Lijstalinea"/>
        <w:numPr>
          <w:ilvl w:val="0"/>
          <w:numId w:val="43"/>
        </w:numPr>
      </w:pPr>
      <w:r w:rsidRPr="008E646D">
        <w:t>Verkoop aan 6% = €10.000</w:t>
      </w:r>
    </w:p>
    <w:p w14:paraId="58FBAACF" w14:textId="77777777" w:rsidR="008E646D" w:rsidRPr="008E646D" w:rsidRDefault="008E646D" w:rsidP="008456E4">
      <w:pPr>
        <w:pStyle w:val="Lijstalinea"/>
        <w:numPr>
          <w:ilvl w:val="0"/>
          <w:numId w:val="43"/>
        </w:numPr>
      </w:pPr>
      <w:r w:rsidRPr="008E646D">
        <w:t>Verkoop aan 21% = €4.000</w:t>
      </w:r>
    </w:p>
    <w:p w14:paraId="49D49BA5" w14:textId="77777777" w:rsidR="008E646D" w:rsidRPr="008E646D" w:rsidRDefault="008E646D" w:rsidP="008456E4">
      <w:pPr>
        <w:pStyle w:val="Lijstalinea"/>
        <w:numPr>
          <w:ilvl w:val="0"/>
          <w:numId w:val="43"/>
        </w:numPr>
      </w:pPr>
      <w:r w:rsidRPr="008E646D">
        <w:t>Hij vergeet de aankopen met btw van €2.000 (21%).</w:t>
      </w:r>
      <w:r w:rsidRPr="008E646D">
        <w:br/>
        <w:t>Wat is het gevolg voor het te betalen saldo?</w:t>
      </w:r>
    </w:p>
    <w:p w14:paraId="06C5C297" w14:textId="77777777" w:rsidR="008456E4" w:rsidRDefault="008456E4" w:rsidP="008E646D">
      <w:pPr>
        <w:rPr>
          <w:b/>
          <w:bCs/>
        </w:rPr>
      </w:pPr>
    </w:p>
    <w:p w14:paraId="1D53979A" w14:textId="393B3821" w:rsidR="008E646D" w:rsidRPr="008E646D" w:rsidRDefault="001A70CB" w:rsidP="008E646D">
      <w:pPr>
        <w:rPr>
          <w:b/>
          <w:bCs/>
        </w:rPr>
      </w:pPr>
      <w:r>
        <w:rPr>
          <w:noProof/>
        </w:rPr>
        <w:drawing>
          <wp:anchor distT="0" distB="0" distL="114300" distR="114300" simplePos="0" relativeHeight="251672576" behindDoc="0" locked="0" layoutInCell="1" allowOverlap="1" wp14:anchorId="7D1DA047" wp14:editId="040F7407">
            <wp:simplePos x="0" y="0"/>
            <wp:positionH relativeFrom="margin">
              <wp:align>left</wp:align>
            </wp:positionH>
            <wp:positionV relativeFrom="paragraph">
              <wp:posOffset>320040</wp:posOffset>
            </wp:positionV>
            <wp:extent cx="1193800" cy="1766570"/>
            <wp:effectExtent l="0" t="0" r="6350" b="5080"/>
            <wp:wrapSquare wrapText="bothSides"/>
            <wp:docPr id="129543562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93800" cy="1766570"/>
                    </a:xfrm>
                    <a:prstGeom prst="rect">
                      <a:avLst/>
                    </a:prstGeom>
                    <a:noFill/>
                    <a:ln>
                      <a:noFill/>
                    </a:ln>
                  </pic:spPr>
                </pic:pic>
              </a:graphicData>
            </a:graphic>
            <wp14:sizeRelH relativeFrom="page">
              <wp14:pctWidth>0</wp14:pctWidth>
            </wp14:sizeRelH>
            <wp14:sizeRelV relativeFrom="page">
              <wp14:pctHeight>0</wp14:pctHeight>
            </wp14:sizeRelV>
          </wp:anchor>
        </w:drawing>
      </w:r>
      <w:r w:rsidR="008E646D" w:rsidRPr="008E646D">
        <w:rPr>
          <w:b/>
          <w:bCs/>
        </w:rPr>
        <w:t xml:space="preserve">Oefening 10 – Reflectie </w:t>
      </w:r>
    </w:p>
    <w:p w14:paraId="2AEBA246" w14:textId="04A496D6" w:rsidR="008E646D" w:rsidRPr="008E646D" w:rsidRDefault="008E646D" w:rsidP="008E646D">
      <w:r w:rsidRPr="008E646D">
        <w:t>Bespreek: Waarom is het belangrijk dat een chocolatier of bakker correct btw-tarieven toepast en tijdig de aangifte indient?</w:t>
      </w:r>
      <w:r w:rsidRPr="008E646D">
        <w:br/>
        <w:t>→ Denk aan: geloofwaardigheid, controles, boetes, samenwerking met boekhouder, enz.</w:t>
      </w:r>
    </w:p>
    <w:p w14:paraId="2CBD1B2B" w14:textId="4E4C7D31" w:rsidR="008E646D" w:rsidRPr="008E646D" w:rsidRDefault="008E646D" w:rsidP="008E646D"/>
    <w:p w14:paraId="1D135457" w14:textId="77777777" w:rsidR="00A303B5" w:rsidRDefault="00A303B5">
      <w:pPr>
        <w:rPr>
          <w:rFonts w:asciiTheme="majorHAnsi" w:eastAsiaTheme="majorEastAsia" w:hAnsiTheme="majorHAnsi" w:cstheme="majorBidi"/>
          <w:color w:val="0F4761" w:themeColor="accent1" w:themeShade="BF"/>
          <w:sz w:val="40"/>
          <w:szCs w:val="40"/>
        </w:rPr>
      </w:pPr>
      <w:r>
        <w:br w:type="page"/>
      </w:r>
    </w:p>
    <w:p w14:paraId="6DC7FBE3" w14:textId="06F917D1" w:rsidR="008E646D" w:rsidRPr="008E646D" w:rsidRDefault="008E646D" w:rsidP="00A303B5">
      <w:pPr>
        <w:pStyle w:val="Kop1"/>
      </w:pPr>
      <w:r w:rsidRPr="008E646D">
        <w:lastRenderedPageBreak/>
        <w:t>Verbetersleutel</w:t>
      </w:r>
    </w:p>
    <w:tbl>
      <w:tblPr>
        <w:tblStyle w:val="Lijsttabel6kleurrijk-Accent41"/>
        <w:tblW w:w="0" w:type="auto"/>
        <w:tblLook w:val="04A0" w:firstRow="1" w:lastRow="0" w:firstColumn="1" w:lastColumn="0" w:noHBand="0" w:noVBand="1"/>
      </w:tblPr>
      <w:tblGrid>
        <w:gridCol w:w="1204"/>
        <w:gridCol w:w="7868"/>
      </w:tblGrid>
      <w:tr w:rsidR="008E646D" w:rsidRPr="008E646D" w14:paraId="6569DCEA" w14:textId="77777777" w:rsidTr="00A303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17274E" w14:textId="77777777" w:rsidR="008E646D" w:rsidRPr="008E646D" w:rsidRDefault="008E646D" w:rsidP="00A303B5">
            <w:pPr>
              <w:jc w:val="center"/>
              <w:rPr>
                <w:b w:val="0"/>
                <w:bCs w:val="0"/>
                <w:color w:val="0070C0"/>
              </w:rPr>
            </w:pPr>
            <w:r w:rsidRPr="008E646D">
              <w:rPr>
                <w:color w:val="0070C0"/>
              </w:rPr>
              <w:t>Oefening</w:t>
            </w:r>
          </w:p>
        </w:tc>
        <w:tc>
          <w:tcPr>
            <w:tcW w:w="0" w:type="auto"/>
            <w:hideMark/>
          </w:tcPr>
          <w:p w14:paraId="0F4BAE49" w14:textId="77777777" w:rsidR="008E646D" w:rsidRPr="008E646D" w:rsidRDefault="008E646D" w:rsidP="008E646D">
            <w:pPr>
              <w:cnfStyle w:val="100000000000" w:firstRow="1" w:lastRow="0" w:firstColumn="0" w:lastColumn="0" w:oddVBand="0" w:evenVBand="0" w:oddHBand="0" w:evenHBand="0" w:firstRowFirstColumn="0" w:firstRowLastColumn="0" w:lastRowFirstColumn="0" w:lastRowLastColumn="0"/>
              <w:rPr>
                <w:b w:val="0"/>
                <w:bCs w:val="0"/>
                <w:color w:val="0070C0"/>
              </w:rPr>
            </w:pPr>
            <w:r w:rsidRPr="008E646D">
              <w:rPr>
                <w:color w:val="0070C0"/>
              </w:rPr>
              <w:t>Antwoorden</w:t>
            </w:r>
          </w:p>
        </w:tc>
      </w:tr>
      <w:tr w:rsidR="008E646D" w:rsidRPr="008E646D" w14:paraId="255AED7E" w14:textId="77777777" w:rsidTr="00A303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4CF844" w14:textId="77777777" w:rsidR="008E646D" w:rsidRPr="008E646D" w:rsidRDefault="008E646D" w:rsidP="00A303B5">
            <w:pPr>
              <w:jc w:val="center"/>
              <w:rPr>
                <w:color w:val="0070C0"/>
              </w:rPr>
            </w:pPr>
            <w:r w:rsidRPr="008E646D">
              <w:rPr>
                <w:color w:val="0070C0"/>
              </w:rPr>
              <w:t>1</w:t>
            </w:r>
          </w:p>
        </w:tc>
        <w:tc>
          <w:tcPr>
            <w:tcW w:w="0" w:type="auto"/>
            <w:hideMark/>
          </w:tcPr>
          <w:p w14:paraId="08DD1AD4" w14:textId="77777777" w:rsidR="008E646D" w:rsidRPr="008E646D" w:rsidRDefault="008E646D" w:rsidP="008E646D">
            <w:pPr>
              <w:cnfStyle w:val="000000100000" w:firstRow="0" w:lastRow="0" w:firstColumn="0" w:lastColumn="0" w:oddVBand="0" w:evenVBand="0" w:oddHBand="1" w:evenHBand="0" w:firstRowFirstColumn="0" w:firstRowLastColumn="0" w:lastRowFirstColumn="0" w:lastRowLastColumn="0"/>
              <w:rPr>
                <w:color w:val="0070C0"/>
              </w:rPr>
            </w:pPr>
            <w:r w:rsidRPr="008E646D">
              <w:rPr>
                <w:color w:val="0070C0"/>
              </w:rPr>
              <w:t>1. Fout – onder €25.000 → vrijstelling; 2. Juist – &lt;€25.000; 3. Juist – &gt;€25.000 → plichtig; 4. Juist – vrijgestelde ondernemingen kunnen geen btw aftrekken.</w:t>
            </w:r>
          </w:p>
        </w:tc>
      </w:tr>
      <w:tr w:rsidR="008E646D" w:rsidRPr="008E646D" w14:paraId="49ECC82C" w14:textId="77777777" w:rsidTr="00A303B5">
        <w:tc>
          <w:tcPr>
            <w:cnfStyle w:val="001000000000" w:firstRow="0" w:lastRow="0" w:firstColumn="1" w:lastColumn="0" w:oddVBand="0" w:evenVBand="0" w:oddHBand="0" w:evenHBand="0" w:firstRowFirstColumn="0" w:firstRowLastColumn="0" w:lastRowFirstColumn="0" w:lastRowLastColumn="0"/>
            <w:tcW w:w="0" w:type="auto"/>
            <w:hideMark/>
          </w:tcPr>
          <w:p w14:paraId="2C55B046" w14:textId="77777777" w:rsidR="008E646D" w:rsidRPr="008E646D" w:rsidRDefault="008E646D" w:rsidP="00A303B5">
            <w:pPr>
              <w:jc w:val="center"/>
              <w:rPr>
                <w:color w:val="0070C0"/>
              </w:rPr>
            </w:pPr>
            <w:r w:rsidRPr="008E646D">
              <w:rPr>
                <w:color w:val="0070C0"/>
              </w:rPr>
              <w:t>2</w:t>
            </w:r>
          </w:p>
        </w:tc>
        <w:tc>
          <w:tcPr>
            <w:tcW w:w="0" w:type="auto"/>
            <w:hideMark/>
          </w:tcPr>
          <w:p w14:paraId="6E583B6D" w14:textId="77777777" w:rsidR="008E646D" w:rsidRPr="008E646D" w:rsidRDefault="008E646D" w:rsidP="008E646D">
            <w:pPr>
              <w:cnfStyle w:val="000000000000" w:firstRow="0" w:lastRow="0" w:firstColumn="0" w:lastColumn="0" w:oddVBand="0" w:evenVBand="0" w:oddHBand="0" w:evenHBand="0" w:firstRowFirstColumn="0" w:firstRowLastColumn="0" w:lastRowFirstColumn="0" w:lastRowLastColumn="0"/>
              <w:rPr>
                <w:color w:val="0070C0"/>
              </w:rPr>
            </w:pPr>
            <w:r w:rsidRPr="008E646D">
              <w:rPr>
                <w:color w:val="0070C0"/>
              </w:rPr>
              <w:t>Brood 6%; Koffie ter plaatse 21%; Verpakking 21%; Chocolade meenemen 6%; Taart in tearoom 12%; Onderhoud oven 6%.</w:t>
            </w:r>
          </w:p>
        </w:tc>
      </w:tr>
      <w:tr w:rsidR="008E646D" w:rsidRPr="008E646D" w14:paraId="26EE54BB" w14:textId="77777777" w:rsidTr="00A303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C81854" w14:textId="77777777" w:rsidR="008E646D" w:rsidRPr="008E646D" w:rsidRDefault="008E646D" w:rsidP="00A303B5">
            <w:pPr>
              <w:jc w:val="center"/>
              <w:rPr>
                <w:color w:val="0070C0"/>
              </w:rPr>
            </w:pPr>
            <w:r w:rsidRPr="008E646D">
              <w:rPr>
                <w:color w:val="0070C0"/>
              </w:rPr>
              <w:t>3</w:t>
            </w:r>
          </w:p>
        </w:tc>
        <w:tc>
          <w:tcPr>
            <w:tcW w:w="0" w:type="auto"/>
            <w:hideMark/>
          </w:tcPr>
          <w:p w14:paraId="665A07E9" w14:textId="77777777" w:rsidR="008E646D" w:rsidRPr="008E646D" w:rsidRDefault="008E646D" w:rsidP="008E646D">
            <w:pPr>
              <w:cnfStyle w:val="000000100000" w:firstRow="0" w:lastRow="0" w:firstColumn="0" w:lastColumn="0" w:oddVBand="0" w:evenVBand="0" w:oddHBand="1" w:evenHBand="0" w:firstRowFirstColumn="0" w:firstRowLastColumn="0" w:lastRowFirstColumn="0" w:lastRowLastColumn="0"/>
              <w:rPr>
                <w:color w:val="0070C0"/>
              </w:rPr>
            </w:pPr>
            <w:r w:rsidRPr="008E646D">
              <w:rPr>
                <w:color w:val="0070C0"/>
              </w:rPr>
              <w:t>1. Fout (12% + 21%)</w:t>
            </w:r>
            <w:r w:rsidRPr="008E646D">
              <w:rPr>
                <w:color w:val="0070C0"/>
              </w:rPr>
              <w:t> </w:t>
            </w:r>
            <w:r w:rsidRPr="008E646D">
              <w:rPr>
                <w:color w:val="0070C0"/>
              </w:rPr>
              <w:t>2. Juist</w:t>
            </w:r>
            <w:r w:rsidRPr="008E646D">
              <w:rPr>
                <w:color w:val="0070C0"/>
              </w:rPr>
              <w:t> </w:t>
            </w:r>
            <w:r w:rsidRPr="008E646D">
              <w:rPr>
                <w:color w:val="0070C0"/>
              </w:rPr>
              <w:t>3. Juist</w:t>
            </w:r>
            <w:r w:rsidRPr="008E646D">
              <w:rPr>
                <w:color w:val="0070C0"/>
              </w:rPr>
              <w:t> </w:t>
            </w:r>
            <w:r w:rsidRPr="008E646D">
              <w:rPr>
                <w:color w:val="0070C0"/>
              </w:rPr>
              <w:t>4. Juist</w:t>
            </w:r>
          </w:p>
        </w:tc>
      </w:tr>
      <w:tr w:rsidR="008E646D" w:rsidRPr="008E646D" w14:paraId="00FF9738" w14:textId="77777777" w:rsidTr="00A303B5">
        <w:tc>
          <w:tcPr>
            <w:cnfStyle w:val="001000000000" w:firstRow="0" w:lastRow="0" w:firstColumn="1" w:lastColumn="0" w:oddVBand="0" w:evenVBand="0" w:oddHBand="0" w:evenHBand="0" w:firstRowFirstColumn="0" w:firstRowLastColumn="0" w:lastRowFirstColumn="0" w:lastRowLastColumn="0"/>
            <w:tcW w:w="0" w:type="auto"/>
            <w:hideMark/>
          </w:tcPr>
          <w:p w14:paraId="203550AB" w14:textId="77777777" w:rsidR="008E646D" w:rsidRPr="008E646D" w:rsidRDefault="008E646D" w:rsidP="00A303B5">
            <w:pPr>
              <w:jc w:val="center"/>
              <w:rPr>
                <w:color w:val="0070C0"/>
              </w:rPr>
            </w:pPr>
            <w:r w:rsidRPr="008E646D">
              <w:rPr>
                <w:color w:val="0070C0"/>
              </w:rPr>
              <w:t>4</w:t>
            </w:r>
          </w:p>
        </w:tc>
        <w:tc>
          <w:tcPr>
            <w:tcW w:w="0" w:type="auto"/>
            <w:hideMark/>
          </w:tcPr>
          <w:p w14:paraId="38647595" w14:textId="77777777" w:rsidR="008E646D" w:rsidRPr="008E646D" w:rsidRDefault="008E646D" w:rsidP="008E646D">
            <w:pPr>
              <w:cnfStyle w:val="000000000000" w:firstRow="0" w:lastRow="0" w:firstColumn="0" w:lastColumn="0" w:oddVBand="0" w:evenVBand="0" w:oddHBand="0" w:evenHBand="0" w:firstRowFirstColumn="0" w:firstRowLastColumn="0" w:lastRowFirstColumn="0" w:lastRowLastColumn="0"/>
              <w:rPr>
                <w:color w:val="0070C0"/>
              </w:rPr>
            </w:pPr>
            <w:r w:rsidRPr="008E646D">
              <w:rPr>
                <w:color w:val="0070C0"/>
              </w:rPr>
              <w:t xml:space="preserve">Verkopen: (18.000×0,06)+(7.000×0,21)=1.080+1.470=2.550; Aankopen: (4.500×0,21)+(1.200×0,21)+(800×0,06)=945+252+48=1.245; Saldo = 2.550–1.245 = </w:t>
            </w:r>
            <w:r w:rsidRPr="008E646D">
              <w:rPr>
                <w:b/>
                <w:bCs/>
                <w:color w:val="0070C0"/>
              </w:rPr>
              <w:t>€1.305 te betalen</w:t>
            </w:r>
            <w:r w:rsidRPr="008E646D">
              <w:rPr>
                <w:color w:val="0070C0"/>
              </w:rPr>
              <w:t>.</w:t>
            </w:r>
          </w:p>
        </w:tc>
      </w:tr>
      <w:tr w:rsidR="008E646D" w:rsidRPr="008E646D" w14:paraId="5CC621A1" w14:textId="77777777" w:rsidTr="00A303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58FAC2" w14:textId="77777777" w:rsidR="008E646D" w:rsidRPr="008E646D" w:rsidRDefault="008E646D" w:rsidP="00A303B5">
            <w:pPr>
              <w:jc w:val="center"/>
              <w:rPr>
                <w:color w:val="0070C0"/>
              </w:rPr>
            </w:pPr>
            <w:r w:rsidRPr="008E646D">
              <w:rPr>
                <w:color w:val="0070C0"/>
              </w:rPr>
              <w:t>5</w:t>
            </w:r>
          </w:p>
        </w:tc>
        <w:tc>
          <w:tcPr>
            <w:tcW w:w="0" w:type="auto"/>
            <w:hideMark/>
          </w:tcPr>
          <w:p w14:paraId="57649601" w14:textId="77777777" w:rsidR="008E646D" w:rsidRPr="00A303B5" w:rsidRDefault="008E646D" w:rsidP="008E646D">
            <w:pPr>
              <w:cnfStyle w:val="000000100000" w:firstRow="0" w:lastRow="0" w:firstColumn="0" w:lastColumn="0" w:oddVBand="0" w:evenVBand="0" w:oddHBand="1" w:evenHBand="0" w:firstRowFirstColumn="0" w:firstRowLastColumn="0" w:lastRowFirstColumn="0" w:lastRowLastColumn="0"/>
              <w:rPr>
                <w:color w:val="0070C0"/>
              </w:rPr>
            </w:pPr>
            <w:r w:rsidRPr="00A303B5">
              <w:rPr>
                <w:color w:val="0070C0"/>
              </w:rPr>
              <w:t>01: Leveringen aan 6%</w:t>
            </w:r>
            <w:r w:rsidRPr="00A303B5">
              <w:rPr>
                <w:color w:val="0070C0"/>
              </w:rPr>
              <w:t> </w:t>
            </w:r>
            <w:r w:rsidRPr="00A303B5">
              <w:rPr>
                <w:color w:val="0070C0"/>
              </w:rPr>
              <w:t>03: Leveringen aan 21%</w:t>
            </w:r>
            <w:r w:rsidRPr="00A303B5">
              <w:rPr>
                <w:color w:val="0070C0"/>
              </w:rPr>
              <w:t> </w:t>
            </w:r>
            <w:r w:rsidRPr="00A303B5">
              <w:rPr>
                <w:color w:val="0070C0"/>
              </w:rPr>
              <w:t>54: Verschuldigde btw totaal</w:t>
            </w:r>
            <w:r w:rsidRPr="00A303B5">
              <w:rPr>
                <w:color w:val="0070C0"/>
              </w:rPr>
              <w:t> </w:t>
            </w:r>
            <w:r w:rsidRPr="00A303B5">
              <w:rPr>
                <w:color w:val="0070C0"/>
              </w:rPr>
              <w:t>59: Aftrekbare btw</w:t>
            </w:r>
            <w:r w:rsidRPr="00A303B5">
              <w:rPr>
                <w:color w:val="0070C0"/>
              </w:rPr>
              <w:t> </w:t>
            </w:r>
            <w:r w:rsidRPr="00A303B5">
              <w:rPr>
                <w:color w:val="0070C0"/>
              </w:rPr>
              <w:t>71: Verschuldigde btw</w:t>
            </w:r>
            <w:r w:rsidRPr="00A303B5">
              <w:rPr>
                <w:color w:val="0070C0"/>
              </w:rPr>
              <w:t> </w:t>
            </w:r>
            <w:r w:rsidRPr="00A303B5">
              <w:rPr>
                <w:color w:val="0070C0"/>
              </w:rPr>
              <w:t>72: Aftrekbare btw</w:t>
            </w:r>
            <w:r w:rsidRPr="00A303B5">
              <w:rPr>
                <w:color w:val="0070C0"/>
              </w:rPr>
              <w:t> </w:t>
            </w:r>
            <w:r w:rsidRPr="00A303B5">
              <w:rPr>
                <w:color w:val="0070C0"/>
              </w:rPr>
              <w:t>81: Te betalen of terug te vorderen saldo</w:t>
            </w:r>
          </w:p>
          <w:p w14:paraId="2BCC914A" w14:textId="77777777" w:rsidR="00A87682" w:rsidRPr="00A303B5" w:rsidRDefault="00A87682" w:rsidP="008E646D">
            <w:pPr>
              <w:cnfStyle w:val="000000100000" w:firstRow="0" w:lastRow="0" w:firstColumn="0" w:lastColumn="0" w:oddVBand="0" w:evenVBand="0" w:oddHBand="1" w:evenHBand="0" w:firstRowFirstColumn="0" w:firstRowLastColumn="0" w:lastRowFirstColumn="0" w:lastRowLastColumn="0"/>
              <w:rPr>
                <w:color w:val="0070C0"/>
                <w:sz w:val="18"/>
                <w:szCs w:val="18"/>
              </w:rPr>
            </w:pPr>
          </w:p>
          <w:p w14:paraId="41D17E10" w14:textId="76DADA57" w:rsidR="00A87682" w:rsidRPr="00A87682" w:rsidRDefault="00A87682" w:rsidP="00A87682">
            <w:pPr>
              <w:spacing w:after="160" w:line="278" w:lineRule="auto"/>
              <w:cnfStyle w:val="000000100000" w:firstRow="0" w:lastRow="0" w:firstColumn="0" w:lastColumn="0" w:oddVBand="0" w:evenVBand="0" w:oddHBand="1" w:evenHBand="0" w:firstRowFirstColumn="0" w:firstRowLastColumn="0" w:lastRowFirstColumn="0" w:lastRowLastColumn="0"/>
              <w:rPr>
                <w:color w:val="0070C0"/>
                <w:sz w:val="18"/>
                <w:szCs w:val="18"/>
              </w:rPr>
            </w:pPr>
            <w:r w:rsidRPr="00A87682">
              <w:rPr>
                <w:color w:val="0070C0"/>
                <w:sz w:val="18"/>
                <w:szCs w:val="18"/>
              </w:rPr>
              <w:t xml:space="preserve">Hieronder vind je een overzicht van de belangrijkste vakken (“roosters”/“vakken”) op de Belgische periodieke </w:t>
            </w:r>
            <w:proofErr w:type="spellStart"/>
            <w:r w:rsidRPr="00A87682">
              <w:rPr>
                <w:color w:val="0070C0"/>
                <w:sz w:val="18"/>
                <w:szCs w:val="18"/>
              </w:rPr>
              <w:t>BTW-aangifte</w:t>
            </w:r>
            <w:proofErr w:type="spellEnd"/>
            <w:r w:rsidRPr="00A87682">
              <w:rPr>
                <w:color w:val="0070C0"/>
                <w:sz w:val="18"/>
                <w:szCs w:val="18"/>
              </w:rPr>
              <w:t xml:space="preserve"> en welke gegevens er in elk vak horen.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68"/>
              <w:gridCol w:w="2806"/>
              <w:gridCol w:w="3778"/>
            </w:tblGrid>
            <w:tr w:rsidR="00A87682" w:rsidRPr="00A87682" w14:paraId="7DBAE9D0" w14:textId="77777777">
              <w:trPr>
                <w:tblHeader/>
                <w:tblCellSpacing w:w="15" w:type="dxa"/>
              </w:trPr>
              <w:tc>
                <w:tcPr>
                  <w:tcW w:w="0" w:type="auto"/>
                  <w:vAlign w:val="center"/>
                  <w:hideMark/>
                </w:tcPr>
                <w:p w14:paraId="1CDE0F3F" w14:textId="77777777" w:rsidR="00A87682" w:rsidRPr="00A87682" w:rsidRDefault="00A87682" w:rsidP="00A87682">
                  <w:pPr>
                    <w:rPr>
                      <w:b/>
                      <w:bCs/>
                      <w:color w:val="0070C0"/>
                      <w:sz w:val="18"/>
                      <w:szCs w:val="18"/>
                    </w:rPr>
                  </w:pPr>
                  <w:proofErr w:type="spellStart"/>
                  <w:r w:rsidRPr="00A87682">
                    <w:rPr>
                      <w:b/>
                      <w:bCs/>
                      <w:color w:val="0070C0"/>
                      <w:sz w:val="18"/>
                      <w:szCs w:val="18"/>
                    </w:rPr>
                    <w:t>Vaknummer</w:t>
                  </w:r>
                  <w:proofErr w:type="spellEnd"/>
                </w:p>
              </w:tc>
              <w:tc>
                <w:tcPr>
                  <w:tcW w:w="0" w:type="auto"/>
                  <w:vAlign w:val="center"/>
                  <w:hideMark/>
                </w:tcPr>
                <w:p w14:paraId="0DFB98CA" w14:textId="77777777" w:rsidR="00A87682" w:rsidRPr="00A87682" w:rsidRDefault="00A87682" w:rsidP="00A87682">
                  <w:pPr>
                    <w:rPr>
                      <w:b/>
                      <w:bCs/>
                      <w:color w:val="0070C0"/>
                      <w:sz w:val="18"/>
                      <w:szCs w:val="18"/>
                    </w:rPr>
                  </w:pPr>
                  <w:r w:rsidRPr="00A87682">
                    <w:rPr>
                      <w:b/>
                      <w:bCs/>
                      <w:color w:val="0070C0"/>
                      <w:sz w:val="18"/>
                      <w:szCs w:val="18"/>
                    </w:rPr>
                    <w:t>Omschrijving</w:t>
                  </w:r>
                </w:p>
              </w:tc>
              <w:tc>
                <w:tcPr>
                  <w:tcW w:w="0" w:type="auto"/>
                  <w:vAlign w:val="center"/>
                  <w:hideMark/>
                </w:tcPr>
                <w:p w14:paraId="08213A01" w14:textId="77777777" w:rsidR="00A87682" w:rsidRPr="00A87682" w:rsidRDefault="00A87682" w:rsidP="00A87682">
                  <w:pPr>
                    <w:rPr>
                      <w:b/>
                      <w:bCs/>
                      <w:color w:val="0070C0"/>
                      <w:sz w:val="18"/>
                      <w:szCs w:val="18"/>
                    </w:rPr>
                  </w:pPr>
                  <w:r w:rsidRPr="00A87682">
                    <w:rPr>
                      <w:b/>
                      <w:bCs/>
                      <w:color w:val="0070C0"/>
                      <w:sz w:val="18"/>
                      <w:szCs w:val="18"/>
                    </w:rPr>
                    <w:t>Wat moet je invullen</w:t>
                  </w:r>
                </w:p>
              </w:tc>
            </w:tr>
            <w:tr w:rsidR="00A87682" w:rsidRPr="00A87682" w14:paraId="44820D27" w14:textId="77777777">
              <w:trPr>
                <w:tblCellSpacing w:w="15" w:type="dxa"/>
              </w:trPr>
              <w:tc>
                <w:tcPr>
                  <w:tcW w:w="0" w:type="auto"/>
                  <w:vAlign w:val="center"/>
                  <w:hideMark/>
                </w:tcPr>
                <w:p w14:paraId="06A8CC46" w14:textId="77777777" w:rsidR="00A87682" w:rsidRPr="00A87682" w:rsidRDefault="00A87682" w:rsidP="00A87682">
                  <w:pPr>
                    <w:rPr>
                      <w:color w:val="0070C0"/>
                      <w:sz w:val="18"/>
                      <w:szCs w:val="18"/>
                    </w:rPr>
                  </w:pPr>
                  <w:r w:rsidRPr="00A87682">
                    <w:rPr>
                      <w:b/>
                      <w:bCs/>
                      <w:color w:val="0070C0"/>
                      <w:sz w:val="18"/>
                      <w:szCs w:val="18"/>
                    </w:rPr>
                    <w:t>00</w:t>
                  </w:r>
                </w:p>
              </w:tc>
              <w:tc>
                <w:tcPr>
                  <w:tcW w:w="0" w:type="auto"/>
                  <w:vAlign w:val="center"/>
                  <w:hideMark/>
                </w:tcPr>
                <w:p w14:paraId="14B148B6" w14:textId="77777777" w:rsidR="00A87682" w:rsidRPr="00A87682" w:rsidRDefault="00A87682" w:rsidP="00A87682">
                  <w:pPr>
                    <w:rPr>
                      <w:color w:val="0070C0"/>
                      <w:sz w:val="18"/>
                      <w:szCs w:val="18"/>
                    </w:rPr>
                  </w:pPr>
                  <w:r w:rsidRPr="00A87682">
                    <w:rPr>
                      <w:color w:val="0070C0"/>
                      <w:sz w:val="18"/>
                      <w:szCs w:val="18"/>
                    </w:rPr>
                    <w:t>Handelingen onderworpen aan het nultarief</w:t>
                  </w:r>
                </w:p>
              </w:tc>
              <w:tc>
                <w:tcPr>
                  <w:tcW w:w="0" w:type="auto"/>
                  <w:vAlign w:val="center"/>
                  <w:hideMark/>
                </w:tcPr>
                <w:p w14:paraId="703F3931" w14:textId="50EF45A4" w:rsidR="00A87682" w:rsidRPr="00A87682" w:rsidRDefault="00A87682" w:rsidP="00A87682">
                  <w:pPr>
                    <w:rPr>
                      <w:color w:val="0070C0"/>
                      <w:sz w:val="18"/>
                      <w:szCs w:val="18"/>
                    </w:rPr>
                  </w:pPr>
                  <w:r w:rsidRPr="00A87682">
                    <w:rPr>
                      <w:color w:val="0070C0"/>
                      <w:sz w:val="18"/>
                      <w:szCs w:val="18"/>
                    </w:rPr>
                    <w:t>Omzet (excl. btw) van leveringen/diensten waarop 0 % btw geldt.</w:t>
                  </w:r>
                </w:p>
              </w:tc>
            </w:tr>
            <w:tr w:rsidR="00A87682" w:rsidRPr="00A87682" w14:paraId="2AEA5275" w14:textId="77777777">
              <w:trPr>
                <w:tblCellSpacing w:w="15" w:type="dxa"/>
              </w:trPr>
              <w:tc>
                <w:tcPr>
                  <w:tcW w:w="0" w:type="auto"/>
                  <w:vAlign w:val="center"/>
                  <w:hideMark/>
                </w:tcPr>
                <w:p w14:paraId="4C3F70DA" w14:textId="77777777" w:rsidR="00A87682" w:rsidRPr="00A87682" w:rsidRDefault="00A87682" w:rsidP="00A87682">
                  <w:pPr>
                    <w:rPr>
                      <w:color w:val="0070C0"/>
                      <w:sz w:val="18"/>
                      <w:szCs w:val="18"/>
                    </w:rPr>
                  </w:pPr>
                  <w:r w:rsidRPr="00A87682">
                    <w:rPr>
                      <w:b/>
                      <w:bCs/>
                      <w:color w:val="0070C0"/>
                      <w:sz w:val="18"/>
                      <w:szCs w:val="18"/>
                    </w:rPr>
                    <w:t>01</w:t>
                  </w:r>
                </w:p>
              </w:tc>
              <w:tc>
                <w:tcPr>
                  <w:tcW w:w="0" w:type="auto"/>
                  <w:vAlign w:val="center"/>
                  <w:hideMark/>
                </w:tcPr>
                <w:p w14:paraId="38D93350" w14:textId="77777777" w:rsidR="00A87682" w:rsidRPr="00A87682" w:rsidRDefault="00A87682" w:rsidP="00A87682">
                  <w:pPr>
                    <w:rPr>
                      <w:color w:val="0070C0"/>
                      <w:sz w:val="18"/>
                      <w:szCs w:val="18"/>
                    </w:rPr>
                  </w:pPr>
                  <w:r w:rsidRPr="00A87682">
                    <w:rPr>
                      <w:color w:val="0070C0"/>
                      <w:sz w:val="18"/>
                      <w:szCs w:val="18"/>
                    </w:rPr>
                    <w:t>Handelingen onderworpen aan het btw-tarief van 6 %</w:t>
                  </w:r>
                </w:p>
              </w:tc>
              <w:tc>
                <w:tcPr>
                  <w:tcW w:w="0" w:type="auto"/>
                  <w:vAlign w:val="center"/>
                  <w:hideMark/>
                </w:tcPr>
                <w:p w14:paraId="7F924EEA" w14:textId="2C53B348" w:rsidR="00A87682" w:rsidRPr="00A87682" w:rsidRDefault="00A87682" w:rsidP="00A87682">
                  <w:pPr>
                    <w:rPr>
                      <w:color w:val="0070C0"/>
                      <w:sz w:val="18"/>
                      <w:szCs w:val="18"/>
                    </w:rPr>
                  </w:pPr>
                  <w:r w:rsidRPr="00A87682">
                    <w:rPr>
                      <w:color w:val="0070C0"/>
                      <w:sz w:val="18"/>
                      <w:szCs w:val="18"/>
                    </w:rPr>
                    <w:t>Omzet (excl. btw) waarop 6 % geldt.</w:t>
                  </w:r>
                </w:p>
              </w:tc>
            </w:tr>
            <w:tr w:rsidR="00A87682" w:rsidRPr="00A87682" w14:paraId="658EA2B8" w14:textId="77777777">
              <w:trPr>
                <w:tblCellSpacing w:w="15" w:type="dxa"/>
              </w:trPr>
              <w:tc>
                <w:tcPr>
                  <w:tcW w:w="0" w:type="auto"/>
                  <w:vAlign w:val="center"/>
                  <w:hideMark/>
                </w:tcPr>
                <w:p w14:paraId="7A6A1842" w14:textId="77777777" w:rsidR="00A87682" w:rsidRPr="00A87682" w:rsidRDefault="00A87682" w:rsidP="00A87682">
                  <w:pPr>
                    <w:rPr>
                      <w:color w:val="0070C0"/>
                      <w:sz w:val="18"/>
                      <w:szCs w:val="18"/>
                    </w:rPr>
                  </w:pPr>
                  <w:r w:rsidRPr="00A87682">
                    <w:rPr>
                      <w:b/>
                      <w:bCs/>
                      <w:color w:val="0070C0"/>
                      <w:sz w:val="18"/>
                      <w:szCs w:val="18"/>
                    </w:rPr>
                    <w:t>02</w:t>
                  </w:r>
                </w:p>
              </w:tc>
              <w:tc>
                <w:tcPr>
                  <w:tcW w:w="0" w:type="auto"/>
                  <w:vAlign w:val="center"/>
                  <w:hideMark/>
                </w:tcPr>
                <w:p w14:paraId="5331A04D" w14:textId="77777777" w:rsidR="00A87682" w:rsidRPr="00A87682" w:rsidRDefault="00A87682" w:rsidP="00A87682">
                  <w:pPr>
                    <w:rPr>
                      <w:color w:val="0070C0"/>
                      <w:sz w:val="18"/>
                      <w:szCs w:val="18"/>
                    </w:rPr>
                  </w:pPr>
                  <w:r w:rsidRPr="00A87682">
                    <w:rPr>
                      <w:color w:val="0070C0"/>
                      <w:sz w:val="18"/>
                      <w:szCs w:val="18"/>
                    </w:rPr>
                    <w:t>Handelingen onderworpen aan het btw-tarief van 12 %</w:t>
                  </w:r>
                </w:p>
              </w:tc>
              <w:tc>
                <w:tcPr>
                  <w:tcW w:w="0" w:type="auto"/>
                  <w:vAlign w:val="center"/>
                  <w:hideMark/>
                </w:tcPr>
                <w:p w14:paraId="31DF7B6C" w14:textId="7018660B" w:rsidR="00A87682" w:rsidRPr="00A87682" w:rsidRDefault="00A87682" w:rsidP="00A87682">
                  <w:pPr>
                    <w:rPr>
                      <w:color w:val="0070C0"/>
                      <w:sz w:val="18"/>
                      <w:szCs w:val="18"/>
                    </w:rPr>
                  </w:pPr>
                  <w:r w:rsidRPr="00A87682">
                    <w:rPr>
                      <w:color w:val="0070C0"/>
                      <w:sz w:val="18"/>
                      <w:szCs w:val="18"/>
                    </w:rPr>
                    <w:t>Omzet (excl. btw) waarop 12 % geldt.</w:t>
                  </w:r>
                </w:p>
              </w:tc>
            </w:tr>
            <w:tr w:rsidR="00A87682" w:rsidRPr="00A87682" w14:paraId="68B8770B" w14:textId="77777777">
              <w:trPr>
                <w:tblCellSpacing w:w="15" w:type="dxa"/>
              </w:trPr>
              <w:tc>
                <w:tcPr>
                  <w:tcW w:w="0" w:type="auto"/>
                  <w:vAlign w:val="center"/>
                  <w:hideMark/>
                </w:tcPr>
                <w:p w14:paraId="2C05476F" w14:textId="77777777" w:rsidR="00A87682" w:rsidRPr="00A87682" w:rsidRDefault="00A87682" w:rsidP="00A87682">
                  <w:pPr>
                    <w:rPr>
                      <w:color w:val="0070C0"/>
                      <w:sz w:val="18"/>
                      <w:szCs w:val="18"/>
                    </w:rPr>
                  </w:pPr>
                  <w:r w:rsidRPr="00A87682">
                    <w:rPr>
                      <w:b/>
                      <w:bCs/>
                      <w:color w:val="0070C0"/>
                      <w:sz w:val="18"/>
                      <w:szCs w:val="18"/>
                    </w:rPr>
                    <w:t>03</w:t>
                  </w:r>
                </w:p>
              </w:tc>
              <w:tc>
                <w:tcPr>
                  <w:tcW w:w="0" w:type="auto"/>
                  <w:vAlign w:val="center"/>
                  <w:hideMark/>
                </w:tcPr>
                <w:p w14:paraId="619237F3" w14:textId="77777777" w:rsidR="00A87682" w:rsidRPr="00A87682" w:rsidRDefault="00A87682" w:rsidP="00A87682">
                  <w:pPr>
                    <w:rPr>
                      <w:color w:val="0070C0"/>
                      <w:sz w:val="18"/>
                      <w:szCs w:val="18"/>
                    </w:rPr>
                  </w:pPr>
                  <w:r w:rsidRPr="00A87682">
                    <w:rPr>
                      <w:color w:val="0070C0"/>
                      <w:sz w:val="18"/>
                      <w:szCs w:val="18"/>
                    </w:rPr>
                    <w:t>Handelingen onderworpen aan het btw-tarief van 21 %</w:t>
                  </w:r>
                </w:p>
              </w:tc>
              <w:tc>
                <w:tcPr>
                  <w:tcW w:w="0" w:type="auto"/>
                  <w:vAlign w:val="center"/>
                  <w:hideMark/>
                </w:tcPr>
                <w:p w14:paraId="4179622F" w14:textId="2EDC52A5" w:rsidR="00A87682" w:rsidRPr="00A87682" w:rsidRDefault="00A87682" w:rsidP="00A87682">
                  <w:pPr>
                    <w:rPr>
                      <w:color w:val="0070C0"/>
                      <w:sz w:val="18"/>
                      <w:szCs w:val="18"/>
                    </w:rPr>
                  </w:pPr>
                  <w:r w:rsidRPr="00A87682">
                    <w:rPr>
                      <w:color w:val="0070C0"/>
                      <w:sz w:val="18"/>
                      <w:szCs w:val="18"/>
                    </w:rPr>
                    <w:t>Omzet (excl. btw) waarop 21 % geldt.</w:t>
                  </w:r>
                </w:p>
              </w:tc>
            </w:tr>
            <w:tr w:rsidR="00A87682" w:rsidRPr="00A87682" w14:paraId="644BBBFE" w14:textId="77777777">
              <w:trPr>
                <w:tblCellSpacing w:w="15" w:type="dxa"/>
              </w:trPr>
              <w:tc>
                <w:tcPr>
                  <w:tcW w:w="0" w:type="auto"/>
                  <w:vAlign w:val="center"/>
                  <w:hideMark/>
                </w:tcPr>
                <w:p w14:paraId="07BBD643" w14:textId="77777777" w:rsidR="00A87682" w:rsidRPr="00A87682" w:rsidRDefault="00A87682" w:rsidP="00A87682">
                  <w:pPr>
                    <w:rPr>
                      <w:color w:val="0070C0"/>
                      <w:sz w:val="18"/>
                      <w:szCs w:val="18"/>
                    </w:rPr>
                  </w:pPr>
                  <w:r w:rsidRPr="00A87682">
                    <w:rPr>
                      <w:b/>
                      <w:bCs/>
                      <w:color w:val="0070C0"/>
                      <w:sz w:val="18"/>
                      <w:szCs w:val="18"/>
                    </w:rPr>
                    <w:t>44</w:t>
                  </w:r>
                </w:p>
              </w:tc>
              <w:tc>
                <w:tcPr>
                  <w:tcW w:w="0" w:type="auto"/>
                  <w:vAlign w:val="center"/>
                  <w:hideMark/>
                </w:tcPr>
                <w:p w14:paraId="4C178615" w14:textId="77777777" w:rsidR="00A87682" w:rsidRPr="00A87682" w:rsidRDefault="00A87682" w:rsidP="00A87682">
                  <w:pPr>
                    <w:rPr>
                      <w:color w:val="0070C0"/>
                      <w:sz w:val="18"/>
                      <w:szCs w:val="18"/>
                    </w:rPr>
                  </w:pPr>
                  <w:r w:rsidRPr="00A87682">
                    <w:rPr>
                      <w:color w:val="0070C0"/>
                      <w:sz w:val="18"/>
                      <w:szCs w:val="18"/>
                    </w:rPr>
                    <w:t>Verkoop van diensten aan EU-lidstaten (intracommunautaire diensten)</w:t>
                  </w:r>
                </w:p>
              </w:tc>
              <w:tc>
                <w:tcPr>
                  <w:tcW w:w="0" w:type="auto"/>
                  <w:vAlign w:val="center"/>
                  <w:hideMark/>
                </w:tcPr>
                <w:p w14:paraId="3D7FA0E1" w14:textId="3BCCFC81" w:rsidR="00A87682" w:rsidRPr="00A87682" w:rsidRDefault="00A87682" w:rsidP="00A87682">
                  <w:pPr>
                    <w:rPr>
                      <w:color w:val="0070C0"/>
                      <w:sz w:val="18"/>
                      <w:szCs w:val="18"/>
                    </w:rPr>
                  </w:pPr>
                  <w:r w:rsidRPr="00A87682">
                    <w:rPr>
                      <w:color w:val="0070C0"/>
                      <w:sz w:val="18"/>
                      <w:szCs w:val="18"/>
                    </w:rPr>
                    <w:t>Omzet (excl. btw) van diensten verricht aan btw-</w:t>
                  </w:r>
                  <w:proofErr w:type="spellStart"/>
                  <w:r w:rsidRPr="00A87682">
                    <w:rPr>
                      <w:color w:val="0070C0"/>
                      <w:sz w:val="18"/>
                      <w:szCs w:val="18"/>
                    </w:rPr>
                    <w:t>plichtigen</w:t>
                  </w:r>
                  <w:proofErr w:type="spellEnd"/>
                  <w:r w:rsidRPr="00A87682">
                    <w:rPr>
                      <w:color w:val="0070C0"/>
                      <w:sz w:val="18"/>
                      <w:szCs w:val="18"/>
                    </w:rPr>
                    <w:t xml:space="preserve"> in andere EU-landen waarvoor verlegging of speciale regeling geldt. </w:t>
                  </w:r>
                </w:p>
              </w:tc>
            </w:tr>
            <w:tr w:rsidR="00A87682" w:rsidRPr="00A87682" w14:paraId="6C67C4D0" w14:textId="77777777">
              <w:trPr>
                <w:tblCellSpacing w:w="15" w:type="dxa"/>
              </w:trPr>
              <w:tc>
                <w:tcPr>
                  <w:tcW w:w="0" w:type="auto"/>
                  <w:vAlign w:val="center"/>
                  <w:hideMark/>
                </w:tcPr>
                <w:p w14:paraId="4877DA76" w14:textId="77777777" w:rsidR="00A87682" w:rsidRPr="00A87682" w:rsidRDefault="00A87682" w:rsidP="00A87682">
                  <w:pPr>
                    <w:rPr>
                      <w:color w:val="0070C0"/>
                      <w:sz w:val="18"/>
                      <w:szCs w:val="18"/>
                    </w:rPr>
                  </w:pPr>
                  <w:r w:rsidRPr="00A87682">
                    <w:rPr>
                      <w:b/>
                      <w:bCs/>
                      <w:color w:val="0070C0"/>
                      <w:sz w:val="18"/>
                      <w:szCs w:val="18"/>
                    </w:rPr>
                    <w:t>45</w:t>
                  </w:r>
                </w:p>
              </w:tc>
              <w:tc>
                <w:tcPr>
                  <w:tcW w:w="0" w:type="auto"/>
                  <w:vAlign w:val="center"/>
                  <w:hideMark/>
                </w:tcPr>
                <w:p w14:paraId="3904BCE1" w14:textId="77777777" w:rsidR="00A87682" w:rsidRPr="00A87682" w:rsidRDefault="00A87682" w:rsidP="00A87682">
                  <w:pPr>
                    <w:rPr>
                      <w:color w:val="0070C0"/>
                      <w:sz w:val="18"/>
                      <w:szCs w:val="18"/>
                    </w:rPr>
                  </w:pPr>
                  <w:r w:rsidRPr="00A87682">
                    <w:rPr>
                      <w:color w:val="0070C0"/>
                      <w:sz w:val="18"/>
                      <w:szCs w:val="18"/>
                    </w:rPr>
                    <w:t>Verkoop waarvoor de btw verschuldigd is door de medecontractant</w:t>
                  </w:r>
                </w:p>
              </w:tc>
              <w:tc>
                <w:tcPr>
                  <w:tcW w:w="0" w:type="auto"/>
                  <w:vAlign w:val="center"/>
                  <w:hideMark/>
                </w:tcPr>
                <w:p w14:paraId="05CEDFAE" w14:textId="297D68E8" w:rsidR="00A87682" w:rsidRPr="00A87682" w:rsidRDefault="00A87682" w:rsidP="00A87682">
                  <w:pPr>
                    <w:rPr>
                      <w:color w:val="0070C0"/>
                      <w:sz w:val="18"/>
                      <w:szCs w:val="18"/>
                    </w:rPr>
                  </w:pPr>
                  <w:r w:rsidRPr="00A87682">
                    <w:rPr>
                      <w:color w:val="0070C0"/>
                      <w:sz w:val="18"/>
                      <w:szCs w:val="18"/>
                    </w:rPr>
                    <w:t xml:space="preserve">Omzet (excl. btw) van handelingen waarbij de btw wordt verlegd naar de klant/afnemer (binnen België of EU) en dus niet door de verkoper in rekening wordt gebracht. </w:t>
                  </w:r>
                </w:p>
              </w:tc>
            </w:tr>
            <w:tr w:rsidR="00A87682" w:rsidRPr="00A87682" w14:paraId="30A5824B" w14:textId="77777777">
              <w:trPr>
                <w:tblCellSpacing w:w="15" w:type="dxa"/>
              </w:trPr>
              <w:tc>
                <w:tcPr>
                  <w:tcW w:w="0" w:type="auto"/>
                  <w:vAlign w:val="center"/>
                  <w:hideMark/>
                </w:tcPr>
                <w:p w14:paraId="63F65F03" w14:textId="77777777" w:rsidR="00A87682" w:rsidRPr="00A87682" w:rsidRDefault="00A87682" w:rsidP="00A87682">
                  <w:pPr>
                    <w:rPr>
                      <w:color w:val="0070C0"/>
                      <w:sz w:val="18"/>
                      <w:szCs w:val="18"/>
                    </w:rPr>
                  </w:pPr>
                  <w:r w:rsidRPr="00A87682">
                    <w:rPr>
                      <w:b/>
                      <w:bCs/>
                      <w:color w:val="0070C0"/>
                      <w:sz w:val="18"/>
                      <w:szCs w:val="18"/>
                    </w:rPr>
                    <w:t>46</w:t>
                  </w:r>
                </w:p>
              </w:tc>
              <w:tc>
                <w:tcPr>
                  <w:tcW w:w="0" w:type="auto"/>
                  <w:vAlign w:val="center"/>
                  <w:hideMark/>
                </w:tcPr>
                <w:p w14:paraId="7DA7F53D" w14:textId="77777777" w:rsidR="00A87682" w:rsidRPr="00A87682" w:rsidRDefault="00A87682" w:rsidP="00A87682">
                  <w:pPr>
                    <w:rPr>
                      <w:color w:val="0070C0"/>
                      <w:sz w:val="18"/>
                      <w:szCs w:val="18"/>
                    </w:rPr>
                  </w:pPr>
                  <w:r w:rsidRPr="00A87682">
                    <w:rPr>
                      <w:color w:val="0070C0"/>
                      <w:sz w:val="18"/>
                      <w:szCs w:val="18"/>
                    </w:rPr>
                    <w:t>Intracommunautaire leveringen van goederen &amp; daarmee gelijkgestelde handelingen</w:t>
                  </w:r>
                </w:p>
              </w:tc>
              <w:tc>
                <w:tcPr>
                  <w:tcW w:w="0" w:type="auto"/>
                  <w:vAlign w:val="center"/>
                  <w:hideMark/>
                </w:tcPr>
                <w:p w14:paraId="2F782EBB" w14:textId="51F901F3" w:rsidR="00A87682" w:rsidRPr="00A87682" w:rsidRDefault="00A87682" w:rsidP="00A87682">
                  <w:pPr>
                    <w:rPr>
                      <w:color w:val="0070C0"/>
                      <w:sz w:val="18"/>
                      <w:szCs w:val="18"/>
                    </w:rPr>
                  </w:pPr>
                  <w:r w:rsidRPr="00A87682">
                    <w:rPr>
                      <w:color w:val="0070C0"/>
                      <w:sz w:val="18"/>
                      <w:szCs w:val="18"/>
                    </w:rPr>
                    <w:t xml:space="preserve">Omzet (excl. btw) van goederenleveringen naar andere EU-lidstaten die intracommunautair zijn (vrijgesteld in België) of die gelijkgesteld worden. </w:t>
                  </w:r>
                </w:p>
              </w:tc>
            </w:tr>
            <w:tr w:rsidR="00A87682" w:rsidRPr="00A87682" w14:paraId="672B8368" w14:textId="77777777">
              <w:trPr>
                <w:tblCellSpacing w:w="15" w:type="dxa"/>
              </w:trPr>
              <w:tc>
                <w:tcPr>
                  <w:tcW w:w="0" w:type="auto"/>
                  <w:vAlign w:val="center"/>
                  <w:hideMark/>
                </w:tcPr>
                <w:p w14:paraId="5884403A" w14:textId="77777777" w:rsidR="00A87682" w:rsidRPr="00A87682" w:rsidRDefault="00A87682" w:rsidP="00A87682">
                  <w:pPr>
                    <w:rPr>
                      <w:color w:val="0070C0"/>
                      <w:sz w:val="18"/>
                      <w:szCs w:val="18"/>
                    </w:rPr>
                  </w:pPr>
                  <w:r w:rsidRPr="00A87682">
                    <w:rPr>
                      <w:b/>
                      <w:bCs/>
                      <w:color w:val="0070C0"/>
                      <w:sz w:val="18"/>
                      <w:szCs w:val="18"/>
                    </w:rPr>
                    <w:t>47</w:t>
                  </w:r>
                </w:p>
              </w:tc>
              <w:tc>
                <w:tcPr>
                  <w:tcW w:w="0" w:type="auto"/>
                  <w:vAlign w:val="center"/>
                  <w:hideMark/>
                </w:tcPr>
                <w:p w14:paraId="64A0C7C3" w14:textId="77777777" w:rsidR="00A87682" w:rsidRPr="00A87682" w:rsidRDefault="00A87682" w:rsidP="00A87682">
                  <w:pPr>
                    <w:rPr>
                      <w:color w:val="0070C0"/>
                      <w:sz w:val="18"/>
                      <w:szCs w:val="18"/>
                    </w:rPr>
                  </w:pPr>
                  <w:r w:rsidRPr="00A87682">
                    <w:rPr>
                      <w:color w:val="0070C0"/>
                      <w:sz w:val="18"/>
                      <w:szCs w:val="18"/>
                    </w:rPr>
                    <w:t>Uitvoeren naar niet-EU-lidstaten / handelingen verricht in het buitenland / andere vrijgestelde handelingen</w:t>
                  </w:r>
                </w:p>
              </w:tc>
              <w:tc>
                <w:tcPr>
                  <w:tcW w:w="0" w:type="auto"/>
                  <w:vAlign w:val="center"/>
                  <w:hideMark/>
                </w:tcPr>
                <w:p w14:paraId="071C63C0" w14:textId="4F2195B6" w:rsidR="00A87682" w:rsidRPr="00A87682" w:rsidRDefault="00A87682" w:rsidP="00A87682">
                  <w:pPr>
                    <w:rPr>
                      <w:color w:val="0070C0"/>
                      <w:sz w:val="18"/>
                      <w:szCs w:val="18"/>
                    </w:rPr>
                  </w:pPr>
                  <w:r w:rsidRPr="00A87682">
                    <w:rPr>
                      <w:color w:val="0070C0"/>
                      <w:sz w:val="18"/>
                      <w:szCs w:val="18"/>
                    </w:rPr>
                    <w:t xml:space="preserve">Omzet (excl. btw) van leveringen of diensten naar landen buiten de EU of andere vrijgestelde handelingen. </w:t>
                  </w:r>
                </w:p>
              </w:tc>
            </w:tr>
            <w:tr w:rsidR="00A87682" w:rsidRPr="00A87682" w14:paraId="0A09A284" w14:textId="77777777">
              <w:trPr>
                <w:tblCellSpacing w:w="15" w:type="dxa"/>
              </w:trPr>
              <w:tc>
                <w:tcPr>
                  <w:tcW w:w="0" w:type="auto"/>
                  <w:vAlign w:val="center"/>
                  <w:hideMark/>
                </w:tcPr>
                <w:p w14:paraId="0B5D11A3" w14:textId="77777777" w:rsidR="00A87682" w:rsidRPr="00A87682" w:rsidRDefault="00A87682" w:rsidP="00A87682">
                  <w:pPr>
                    <w:rPr>
                      <w:color w:val="0070C0"/>
                      <w:sz w:val="18"/>
                      <w:szCs w:val="18"/>
                    </w:rPr>
                  </w:pPr>
                  <w:r w:rsidRPr="00A87682">
                    <w:rPr>
                      <w:b/>
                      <w:bCs/>
                      <w:color w:val="0070C0"/>
                      <w:sz w:val="18"/>
                      <w:szCs w:val="18"/>
                    </w:rPr>
                    <w:lastRenderedPageBreak/>
                    <w:t>48</w:t>
                  </w:r>
                </w:p>
              </w:tc>
              <w:tc>
                <w:tcPr>
                  <w:tcW w:w="0" w:type="auto"/>
                  <w:vAlign w:val="center"/>
                  <w:hideMark/>
                </w:tcPr>
                <w:p w14:paraId="0C7A606D" w14:textId="77777777" w:rsidR="00A87682" w:rsidRPr="00A87682" w:rsidRDefault="00A87682" w:rsidP="00A87682">
                  <w:pPr>
                    <w:rPr>
                      <w:color w:val="0070C0"/>
                      <w:sz w:val="18"/>
                      <w:szCs w:val="18"/>
                    </w:rPr>
                  </w:pPr>
                  <w:r w:rsidRPr="00A87682">
                    <w:rPr>
                      <w:color w:val="0070C0"/>
                      <w:sz w:val="18"/>
                      <w:szCs w:val="18"/>
                    </w:rPr>
                    <w:t>Creditnota’s / negatieve verbeteringen m.b.t. vak 46</w:t>
                  </w:r>
                </w:p>
              </w:tc>
              <w:tc>
                <w:tcPr>
                  <w:tcW w:w="0" w:type="auto"/>
                  <w:vAlign w:val="center"/>
                  <w:hideMark/>
                </w:tcPr>
                <w:p w14:paraId="4DD1F0A4" w14:textId="45534A3B" w:rsidR="00A87682" w:rsidRPr="00A87682" w:rsidRDefault="00A87682" w:rsidP="00A87682">
                  <w:pPr>
                    <w:rPr>
                      <w:color w:val="0070C0"/>
                      <w:sz w:val="18"/>
                      <w:szCs w:val="18"/>
                    </w:rPr>
                  </w:pPr>
                  <w:r w:rsidRPr="00A87682">
                    <w:rPr>
                      <w:color w:val="0070C0"/>
                      <w:sz w:val="18"/>
                      <w:szCs w:val="18"/>
                    </w:rPr>
                    <w:t xml:space="preserve">Bedrag van uitgereikte creditnota’s of negatieve correcties die betrekking hebben op de handelingen in vak 46. </w:t>
                  </w:r>
                </w:p>
              </w:tc>
            </w:tr>
            <w:tr w:rsidR="00A87682" w:rsidRPr="00A87682" w14:paraId="5E1D1525" w14:textId="77777777">
              <w:trPr>
                <w:tblCellSpacing w:w="15" w:type="dxa"/>
              </w:trPr>
              <w:tc>
                <w:tcPr>
                  <w:tcW w:w="0" w:type="auto"/>
                  <w:vAlign w:val="center"/>
                  <w:hideMark/>
                </w:tcPr>
                <w:p w14:paraId="2EAC5AC0" w14:textId="77777777" w:rsidR="00A87682" w:rsidRPr="00A87682" w:rsidRDefault="00A87682" w:rsidP="00A87682">
                  <w:pPr>
                    <w:rPr>
                      <w:color w:val="0070C0"/>
                      <w:sz w:val="18"/>
                      <w:szCs w:val="18"/>
                    </w:rPr>
                  </w:pPr>
                  <w:r w:rsidRPr="00A87682">
                    <w:rPr>
                      <w:b/>
                      <w:bCs/>
                      <w:color w:val="0070C0"/>
                      <w:sz w:val="18"/>
                      <w:szCs w:val="18"/>
                    </w:rPr>
                    <w:t>49</w:t>
                  </w:r>
                </w:p>
              </w:tc>
              <w:tc>
                <w:tcPr>
                  <w:tcW w:w="0" w:type="auto"/>
                  <w:vAlign w:val="center"/>
                  <w:hideMark/>
                </w:tcPr>
                <w:p w14:paraId="25224574" w14:textId="77777777" w:rsidR="00A87682" w:rsidRPr="00A87682" w:rsidRDefault="00A87682" w:rsidP="00A87682">
                  <w:pPr>
                    <w:rPr>
                      <w:color w:val="0070C0"/>
                      <w:sz w:val="18"/>
                      <w:szCs w:val="18"/>
                    </w:rPr>
                  </w:pPr>
                  <w:r w:rsidRPr="00A87682">
                    <w:rPr>
                      <w:color w:val="0070C0"/>
                      <w:sz w:val="18"/>
                      <w:szCs w:val="18"/>
                    </w:rPr>
                    <w:t>Creditnota’s / negatieve verbeteringen m.b.t. andere uitgaande handelingen</w:t>
                  </w:r>
                </w:p>
              </w:tc>
              <w:tc>
                <w:tcPr>
                  <w:tcW w:w="0" w:type="auto"/>
                  <w:vAlign w:val="center"/>
                  <w:hideMark/>
                </w:tcPr>
                <w:p w14:paraId="2ECF347B" w14:textId="11A43882" w:rsidR="00A87682" w:rsidRPr="00A87682" w:rsidRDefault="00A87682" w:rsidP="00A87682">
                  <w:pPr>
                    <w:rPr>
                      <w:color w:val="0070C0"/>
                      <w:sz w:val="18"/>
                      <w:szCs w:val="18"/>
                    </w:rPr>
                  </w:pPr>
                  <w:r w:rsidRPr="00A87682">
                    <w:rPr>
                      <w:color w:val="0070C0"/>
                      <w:sz w:val="18"/>
                      <w:szCs w:val="18"/>
                    </w:rPr>
                    <w:t xml:space="preserve">Bedrag van uitgereikte creditnota’s of negatieve correcties die betrekking hebben op handelingen in vakken 00,01,02,03,45,47. </w:t>
                  </w:r>
                </w:p>
              </w:tc>
            </w:tr>
            <w:tr w:rsidR="00A87682" w:rsidRPr="00A87682" w14:paraId="02C916F9" w14:textId="77777777">
              <w:trPr>
                <w:tblCellSpacing w:w="15" w:type="dxa"/>
              </w:trPr>
              <w:tc>
                <w:tcPr>
                  <w:tcW w:w="0" w:type="auto"/>
                  <w:vAlign w:val="center"/>
                  <w:hideMark/>
                </w:tcPr>
                <w:p w14:paraId="1CC10AB4" w14:textId="77777777" w:rsidR="00A87682" w:rsidRPr="00A87682" w:rsidRDefault="00A87682" w:rsidP="00A87682">
                  <w:pPr>
                    <w:rPr>
                      <w:color w:val="0070C0"/>
                      <w:sz w:val="18"/>
                      <w:szCs w:val="18"/>
                    </w:rPr>
                  </w:pPr>
                  <w:r w:rsidRPr="00A87682">
                    <w:rPr>
                      <w:b/>
                      <w:bCs/>
                      <w:color w:val="0070C0"/>
                      <w:sz w:val="18"/>
                      <w:szCs w:val="18"/>
                    </w:rPr>
                    <w:t>54</w:t>
                  </w:r>
                </w:p>
              </w:tc>
              <w:tc>
                <w:tcPr>
                  <w:tcW w:w="0" w:type="auto"/>
                  <w:vAlign w:val="center"/>
                  <w:hideMark/>
                </w:tcPr>
                <w:p w14:paraId="34C46233" w14:textId="77777777" w:rsidR="00A87682" w:rsidRPr="00A87682" w:rsidRDefault="00A87682" w:rsidP="00A87682">
                  <w:pPr>
                    <w:rPr>
                      <w:color w:val="0070C0"/>
                      <w:sz w:val="18"/>
                      <w:szCs w:val="18"/>
                    </w:rPr>
                  </w:pPr>
                  <w:r w:rsidRPr="00A87682">
                    <w:rPr>
                      <w:color w:val="0070C0"/>
                      <w:sz w:val="18"/>
                      <w:szCs w:val="18"/>
                    </w:rPr>
                    <w:t>Verschuldigde belasting op handelingen in vakken 00,01,02,03</w:t>
                  </w:r>
                </w:p>
              </w:tc>
              <w:tc>
                <w:tcPr>
                  <w:tcW w:w="0" w:type="auto"/>
                  <w:vAlign w:val="center"/>
                  <w:hideMark/>
                </w:tcPr>
                <w:p w14:paraId="6CF80AF4" w14:textId="4478CA34" w:rsidR="00A87682" w:rsidRPr="00A87682" w:rsidRDefault="00A87682" w:rsidP="00A87682">
                  <w:pPr>
                    <w:rPr>
                      <w:color w:val="0070C0"/>
                      <w:sz w:val="18"/>
                      <w:szCs w:val="18"/>
                    </w:rPr>
                  </w:pPr>
                  <w:r w:rsidRPr="00A87682">
                    <w:rPr>
                      <w:color w:val="0070C0"/>
                      <w:sz w:val="18"/>
                      <w:szCs w:val="18"/>
                    </w:rPr>
                    <w:t xml:space="preserve">Het btw-bedrag dat je verschuldigd bent op de omzet in vakken 00-03 (bv. omzet × tarief). </w:t>
                  </w:r>
                </w:p>
              </w:tc>
            </w:tr>
            <w:tr w:rsidR="00A87682" w:rsidRPr="00A87682" w14:paraId="46146C38" w14:textId="77777777">
              <w:trPr>
                <w:tblCellSpacing w:w="15" w:type="dxa"/>
              </w:trPr>
              <w:tc>
                <w:tcPr>
                  <w:tcW w:w="0" w:type="auto"/>
                  <w:vAlign w:val="center"/>
                  <w:hideMark/>
                </w:tcPr>
                <w:p w14:paraId="77830A52" w14:textId="77777777" w:rsidR="00A87682" w:rsidRPr="00A87682" w:rsidRDefault="00A87682" w:rsidP="00A87682">
                  <w:pPr>
                    <w:rPr>
                      <w:color w:val="0070C0"/>
                      <w:sz w:val="18"/>
                      <w:szCs w:val="18"/>
                    </w:rPr>
                  </w:pPr>
                  <w:r w:rsidRPr="00A87682">
                    <w:rPr>
                      <w:b/>
                      <w:bCs/>
                      <w:color w:val="0070C0"/>
                      <w:sz w:val="18"/>
                      <w:szCs w:val="18"/>
                    </w:rPr>
                    <w:t>55</w:t>
                  </w:r>
                </w:p>
              </w:tc>
              <w:tc>
                <w:tcPr>
                  <w:tcW w:w="0" w:type="auto"/>
                  <w:vAlign w:val="center"/>
                  <w:hideMark/>
                </w:tcPr>
                <w:p w14:paraId="792FF103" w14:textId="77777777" w:rsidR="00A87682" w:rsidRPr="00A87682" w:rsidRDefault="00A87682" w:rsidP="00A87682">
                  <w:pPr>
                    <w:rPr>
                      <w:color w:val="0070C0"/>
                      <w:sz w:val="18"/>
                      <w:szCs w:val="18"/>
                    </w:rPr>
                  </w:pPr>
                  <w:r w:rsidRPr="00A87682">
                    <w:rPr>
                      <w:color w:val="0070C0"/>
                      <w:sz w:val="18"/>
                      <w:szCs w:val="18"/>
                    </w:rPr>
                    <w:t xml:space="preserve">Verschuldigde belasting </w:t>
                  </w:r>
                  <w:proofErr w:type="gramStart"/>
                  <w:r w:rsidRPr="00A87682">
                    <w:rPr>
                      <w:color w:val="0070C0"/>
                      <w:sz w:val="18"/>
                      <w:szCs w:val="18"/>
                    </w:rPr>
                    <w:t>ingevolge</w:t>
                  </w:r>
                  <w:proofErr w:type="gramEnd"/>
                  <w:r w:rsidRPr="00A87682">
                    <w:rPr>
                      <w:color w:val="0070C0"/>
                      <w:sz w:val="18"/>
                      <w:szCs w:val="18"/>
                    </w:rPr>
                    <w:t xml:space="preserve"> intracommunautaire </w:t>
                  </w:r>
                  <w:proofErr w:type="spellStart"/>
                  <w:r w:rsidRPr="00A87682">
                    <w:rPr>
                      <w:color w:val="0070C0"/>
                      <w:sz w:val="18"/>
                      <w:szCs w:val="18"/>
                    </w:rPr>
                    <w:t>verwervingen</w:t>
                  </w:r>
                  <w:proofErr w:type="spellEnd"/>
                  <w:r w:rsidRPr="00A87682">
                    <w:rPr>
                      <w:color w:val="0070C0"/>
                      <w:sz w:val="18"/>
                      <w:szCs w:val="18"/>
                    </w:rPr>
                    <w:t xml:space="preserve"> e.d.</w:t>
                  </w:r>
                </w:p>
              </w:tc>
              <w:tc>
                <w:tcPr>
                  <w:tcW w:w="0" w:type="auto"/>
                  <w:vAlign w:val="center"/>
                  <w:hideMark/>
                </w:tcPr>
                <w:p w14:paraId="3F3DEF5C" w14:textId="13336013" w:rsidR="00A87682" w:rsidRPr="00A87682" w:rsidRDefault="00A87682" w:rsidP="00A87682">
                  <w:pPr>
                    <w:rPr>
                      <w:color w:val="0070C0"/>
                      <w:sz w:val="18"/>
                      <w:szCs w:val="18"/>
                    </w:rPr>
                  </w:pPr>
                  <w:r w:rsidRPr="00A87682">
                    <w:rPr>
                      <w:color w:val="0070C0"/>
                      <w:sz w:val="18"/>
                      <w:szCs w:val="18"/>
                    </w:rPr>
                    <w:t xml:space="preserve">Btw die je verschuldigd bent omdat je goederen of diensten verwierf in andere EU-landen (intracommunautaire </w:t>
                  </w:r>
                  <w:proofErr w:type="spellStart"/>
                  <w:r w:rsidRPr="00A87682">
                    <w:rPr>
                      <w:color w:val="0070C0"/>
                      <w:sz w:val="18"/>
                      <w:szCs w:val="18"/>
                    </w:rPr>
                    <w:t>verwervingen</w:t>
                  </w:r>
                  <w:proofErr w:type="spellEnd"/>
                  <w:r w:rsidRPr="00A87682">
                    <w:rPr>
                      <w:color w:val="0070C0"/>
                      <w:sz w:val="18"/>
                      <w:szCs w:val="18"/>
                    </w:rPr>
                    <w:t xml:space="preserve">) of handelingen gelijkgesteld daaraan. </w:t>
                  </w:r>
                </w:p>
              </w:tc>
            </w:tr>
            <w:tr w:rsidR="00A87682" w:rsidRPr="00A87682" w14:paraId="4C4D14F4" w14:textId="77777777">
              <w:trPr>
                <w:tblCellSpacing w:w="15" w:type="dxa"/>
              </w:trPr>
              <w:tc>
                <w:tcPr>
                  <w:tcW w:w="0" w:type="auto"/>
                  <w:vAlign w:val="center"/>
                  <w:hideMark/>
                </w:tcPr>
                <w:p w14:paraId="18888B58" w14:textId="77777777" w:rsidR="00A87682" w:rsidRPr="00A87682" w:rsidRDefault="00A87682" w:rsidP="00A87682">
                  <w:pPr>
                    <w:rPr>
                      <w:color w:val="0070C0"/>
                      <w:sz w:val="18"/>
                      <w:szCs w:val="18"/>
                    </w:rPr>
                  </w:pPr>
                  <w:r w:rsidRPr="00A87682">
                    <w:rPr>
                      <w:b/>
                      <w:bCs/>
                      <w:color w:val="0070C0"/>
                      <w:sz w:val="18"/>
                      <w:szCs w:val="18"/>
                    </w:rPr>
                    <w:t>56</w:t>
                  </w:r>
                </w:p>
              </w:tc>
              <w:tc>
                <w:tcPr>
                  <w:tcW w:w="0" w:type="auto"/>
                  <w:vAlign w:val="center"/>
                  <w:hideMark/>
                </w:tcPr>
                <w:p w14:paraId="49567121" w14:textId="77777777" w:rsidR="00A87682" w:rsidRPr="00A87682" w:rsidRDefault="00A87682" w:rsidP="00A87682">
                  <w:pPr>
                    <w:rPr>
                      <w:color w:val="0070C0"/>
                      <w:sz w:val="18"/>
                      <w:szCs w:val="18"/>
                    </w:rPr>
                  </w:pPr>
                  <w:r w:rsidRPr="00A87682">
                    <w:rPr>
                      <w:color w:val="0070C0"/>
                      <w:sz w:val="18"/>
                      <w:szCs w:val="18"/>
                    </w:rPr>
                    <w:t>Verschuldigde belasting op goederen/diensten waarvoor btw door medecontractant verschuldigd is</w:t>
                  </w:r>
                </w:p>
              </w:tc>
              <w:tc>
                <w:tcPr>
                  <w:tcW w:w="0" w:type="auto"/>
                  <w:vAlign w:val="center"/>
                  <w:hideMark/>
                </w:tcPr>
                <w:p w14:paraId="143EE7BE" w14:textId="2FAD481C" w:rsidR="00A87682" w:rsidRPr="00A87682" w:rsidRDefault="00A87682" w:rsidP="00A87682">
                  <w:pPr>
                    <w:rPr>
                      <w:color w:val="0070C0"/>
                      <w:sz w:val="18"/>
                      <w:szCs w:val="18"/>
                    </w:rPr>
                  </w:pPr>
                  <w:r w:rsidRPr="00A87682">
                    <w:rPr>
                      <w:color w:val="0070C0"/>
                      <w:sz w:val="18"/>
                      <w:szCs w:val="18"/>
                    </w:rPr>
                    <w:t xml:space="preserve">Btw die je moet aangeven omdat je klant of afnemer in België de btw verlegt gekregen heeft (zelf moet aangeven). </w:t>
                  </w:r>
                </w:p>
              </w:tc>
            </w:tr>
            <w:tr w:rsidR="00A87682" w:rsidRPr="00A87682" w14:paraId="3E5C63A7" w14:textId="77777777">
              <w:trPr>
                <w:tblCellSpacing w:w="15" w:type="dxa"/>
              </w:trPr>
              <w:tc>
                <w:tcPr>
                  <w:tcW w:w="0" w:type="auto"/>
                  <w:vAlign w:val="center"/>
                  <w:hideMark/>
                </w:tcPr>
                <w:p w14:paraId="44299F92" w14:textId="77777777" w:rsidR="00A87682" w:rsidRPr="00A87682" w:rsidRDefault="00A87682" w:rsidP="00A87682">
                  <w:pPr>
                    <w:rPr>
                      <w:color w:val="0070C0"/>
                      <w:sz w:val="18"/>
                      <w:szCs w:val="18"/>
                    </w:rPr>
                  </w:pPr>
                  <w:r w:rsidRPr="00A87682">
                    <w:rPr>
                      <w:b/>
                      <w:bCs/>
                      <w:color w:val="0070C0"/>
                      <w:sz w:val="18"/>
                      <w:szCs w:val="18"/>
                    </w:rPr>
                    <w:t>57</w:t>
                  </w:r>
                </w:p>
              </w:tc>
              <w:tc>
                <w:tcPr>
                  <w:tcW w:w="0" w:type="auto"/>
                  <w:vAlign w:val="center"/>
                  <w:hideMark/>
                </w:tcPr>
                <w:p w14:paraId="0BDB7018" w14:textId="77777777" w:rsidR="00A87682" w:rsidRPr="00A87682" w:rsidRDefault="00A87682" w:rsidP="00A87682">
                  <w:pPr>
                    <w:rPr>
                      <w:color w:val="0070C0"/>
                      <w:sz w:val="18"/>
                      <w:szCs w:val="18"/>
                    </w:rPr>
                  </w:pPr>
                  <w:r w:rsidRPr="00A87682">
                    <w:rPr>
                      <w:color w:val="0070C0"/>
                      <w:sz w:val="18"/>
                      <w:szCs w:val="18"/>
                    </w:rPr>
                    <w:t>Verschuldigde belasting op invoer uit niet-EU-landen met verlegging</w:t>
                  </w:r>
                </w:p>
              </w:tc>
              <w:tc>
                <w:tcPr>
                  <w:tcW w:w="0" w:type="auto"/>
                  <w:vAlign w:val="center"/>
                  <w:hideMark/>
                </w:tcPr>
                <w:p w14:paraId="7C680A34" w14:textId="4F4822C5" w:rsidR="00A87682" w:rsidRPr="00A87682" w:rsidRDefault="00A87682" w:rsidP="00A87682">
                  <w:pPr>
                    <w:rPr>
                      <w:color w:val="0070C0"/>
                      <w:sz w:val="18"/>
                      <w:szCs w:val="18"/>
                    </w:rPr>
                  </w:pPr>
                  <w:r w:rsidRPr="00A87682">
                    <w:rPr>
                      <w:color w:val="0070C0"/>
                      <w:sz w:val="18"/>
                      <w:szCs w:val="18"/>
                    </w:rPr>
                    <w:t xml:space="preserve">Btw die je verschuldigd bent bij invoer of handelingen met landen buiten de EU, vaak via verleggingsregeling. </w:t>
                  </w:r>
                </w:p>
              </w:tc>
            </w:tr>
            <w:tr w:rsidR="00A87682" w:rsidRPr="00A87682" w14:paraId="68D05700" w14:textId="77777777">
              <w:trPr>
                <w:tblCellSpacing w:w="15" w:type="dxa"/>
              </w:trPr>
              <w:tc>
                <w:tcPr>
                  <w:tcW w:w="0" w:type="auto"/>
                  <w:vAlign w:val="center"/>
                  <w:hideMark/>
                </w:tcPr>
                <w:p w14:paraId="7967D3C2" w14:textId="77777777" w:rsidR="00A87682" w:rsidRPr="00A87682" w:rsidRDefault="00A87682" w:rsidP="00A87682">
                  <w:pPr>
                    <w:rPr>
                      <w:color w:val="0070C0"/>
                      <w:sz w:val="18"/>
                      <w:szCs w:val="18"/>
                    </w:rPr>
                  </w:pPr>
                  <w:r w:rsidRPr="00A87682">
                    <w:rPr>
                      <w:b/>
                      <w:bCs/>
                      <w:color w:val="0070C0"/>
                      <w:sz w:val="18"/>
                      <w:szCs w:val="18"/>
                    </w:rPr>
                    <w:t>59</w:t>
                  </w:r>
                </w:p>
              </w:tc>
              <w:tc>
                <w:tcPr>
                  <w:tcW w:w="0" w:type="auto"/>
                  <w:vAlign w:val="center"/>
                  <w:hideMark/>
                </w:tcPr>
                <w:p w14:paraId="1F33AE5E" w14:textId="77777777" w:rsidR="00A87682" w:rsidRPr="00A87682" w:rsidRDefault="00A87682" w:rsidP="00A87682">
                  <w:pPr>
                    <w:rPr>
                      <w:color w:val="0070C0"/>
                      <w:sz w:val="18"/>
                      <w:szCs w:val="18"/>
                    </w:rPr>
                  </w:pPr>
                  <w:r w:rsidRPr="00A87682">
                    <w:rPr>
                      <w:color w:val="0070C0"/>
                      <w:sz w:val="18"/>
                      <w:szCs w:val="18"/>
                    </w:rPr>
                    <w:t>Aftrekbare belasting (voorgelegde btw)</w:t>
                  </w:r>
                </w:p>
              </w:tc>
              <w:tc>
                <w:tcPr>
                  <w:tcW w:w="0" w:type="auto"/>
                  <w:vAlign w:val="center"/>
                  <w:hideMark/>
                </w:tcPr>
                <w:p w14:paraId="1CB50D6A" w14:textId="196ADB32" w:rsidR="00A87682" w:rsidRPr="00A87682" w:rsidRDefault="00A87682" w:rsidP="00A87682">
                  <w:pPr>
                    <w:rPr>
                      <w:color w:val="0070C0"/>
                      <w:sz w:val="18"/>
                      <w:szCs w:val="18"/>
                    </w:rPr>
                  </w:pPr>
                  <w:r w:rsidRPr="00A87682">
                    <w:rPr>
                      <w:color w:val="0070C0"/>
                      <w:sz w:val="18"/>
                      <w:szCs w:val="18"/>
                    </w:rPr>
                    <w:t xml:space="preserve">De btw die je als onderneming mocht aftrekken (voorbelasting) op je aankopen of kosten. </w:t>
                  </w:r>
                </w:p>
              </w:tc>
            </w:tr>
            <w:tr w:rsidR="00A87682" w:rsidRPr="00A87682" w14:paraId="44E632EA" w14:textId="77777777">
              <w:trPr>
                <w:tblCellSpacing w:w="15" w:type="dxa"/>
              </w:trPr>
              <w:tc>
                <w:tcPr>
                  <w:tcW w:w="0" w:type="auto"/>
                  <w:vAlign w:val="center"/>
                  <w:hideMark/>
                </w:tcPr>
                <w:p w14:paraId="1BA67D62" w14:textId="77777777" w:rsidR="00A87682" w:rsidRPr="00A87682" w:rsidRDefault="00A87682" w:rsidP="00A87682">
                  <w:pPr>
                    <w:rPr>
                      <w:color w:val="0070C0"/>
                      <w:sz w:val="18"/>
                      <w:szCs w:val="18"/>
                    </w:rPr>
                  </w:pPr>
                  <w:r w:rsidRPr="00A87682">
                    <w:rPr>
                      <w:b/>
                      <w:bCs/>
                      <w:color w:val="0070C0"/>
                      <w:sz w:val="18"/>
                      <w:szCs w:val="18"/>
                    </w:rPr>
                    <w:t>61</w:t>
                  </w:r>
                </w:p>
              </w:tc>
              <w:tc>
                <w:tcPr>
                  <w:tcW w:w="0" w:type="auto"/>
                  <w:vAlign w:val="center"/>
                  <w:hideMark/>
                </w:tcPr>
                <w:p w14:paraId="5D24DF08" w14:textId="77777777" w:rsidR="00A87682" w:rsidRPr="00A87682" w:rsidRDefault="00A87682" w:rsidP="00A87682">
                  <w:pPr>
                    <w:rPr>
                      <w:color w:val="0070C0"/>
                      <w:sz w:val="18"/>
                      <w:szCs w:val="18"/>
                    </w:rPr>
                  </w:pPr>
                  <w:r w:rsidRPr="00A87682">
                    <w:rPr>
                      <w:color w:val="0070C0"/>
                      <w:sz w:val="18"/>
                      <w:szCs w:val="18"/>
                    </w:rPr>
                    <w:t>Bijkomende verschuldigde btw (regularisaties ten voordele van de staat)</w:t>
                  </w:r>
                </w:p>
              </w:tc>
              <w:tc>
                <w:tcPr>
                  <w:tcW w:w="0" w:type="auto"/>
                  <w:vAlign w:val="center"/>
                  <w:hideMark/>
                </w:tcPr>
                <w:p w14:paraId="6A8D2C37" w14:textId="1AEF581D" w:rsidR="00A87682" w:rsidRPr="00A87682" w:rsidRDefault="00A87682" w:rsidP="00A87682">
                  <w:pPr>
                    <w:rPr>
                      <w:color w:val="0070C0"/>
                      <w:sz w:val="18"/>
                      <w:szCs w:val="18"/>
                    </w:rPr>
                  </w:pPr>
                  <w:r w:rsidRPr="00A87682">
                    <w:rPr>
                      <w:color w:val="0070C0"/>
                      <w:sz w:val="18"/>
                      <w:szCs w:val="18"/>
                    </w:rPr>
                    <w:t xml:space="preserve">Eventuele correcties/regularisaties waarbij je btw extra moet betalen. </w:t>
                  </w:r>
                </w:p>
              </w:tc>
            </w:tr>
            <w:tr w:rsidR="00A87682" w:rsidRPr="00A87682" w14:paraId="44211D5A" w14:textId="77777777">
              <w:trPr>
                <w:tblCellSpacing w:w="15" w:type="dxa"/>
              </w:trPr>
              <w:tc>
                <w:tcPr>
                  <w:tcW w:w="0" w:type="auto"/>
                  <w:vAlign w:val="center"/>
                  <w:hideMark/>
                </w:tcPr>
                <w:p w14:paraId="4E3C1B4A" w14:textId="77777777" w:rsidR="00A87682" w:rsidRPr="00A87682" w:rsidRDefault="00A87682" w:rsidP="00A87682">
                  <w:pPr>
                    <w:rPr>
                      <w:color w:val="0070C0"/>
                      <w:sz w:val="18"/>
                      <w:szCs w:val="18"/>
                    </w:rPr>
                  </w:pPr>
                  <w:r w:rsidRPr="00A87682">
                    <w:rPr>
                      <w:b/>
                      <w:bCs/>
                      <w:color w:val="0070C0"/>
                      <w:sz w:val="18"/>
                      <w:szCs w:val="18"/>
                    </w:rPr>
                    <w:t>62</w:t>
                  </w:r>
                </w:p>
              </w:tc>
              <w:tc>
                <w:tcPr>
                  <w:tcW w:w="0" w:type="auto"/>
                  <w:vAlign w:val="center"/>
                  <w:hideMark/>
                </w:tcPr>
                <w:p w14:paraId="72EFCF61" w14:textId="77777777" w:rsidR="00A87682" w:rsidRPr="00A87682" w:rsidRDefault="00A87682" w:rsidP="00A87682">
                  <w:pPr>
                    <w:rPr>
                      <w:color w:val="0070C0"/>
                      <w:sz w:val="18"/>
                      <w:szCs w:val="18"/>
                    </w:rPr>
                  </w:pPr>
                  <w:r w:rsidRPr="00A87682">
                    <w:rPr>
                      <w:color w:val="0070C0"/>
                      <w:sz w:val="18"/>
                      <w:szCs w:val="18"/>
                    </w:rPr>
                    <w:t>Bijkomende aftrekbare btw (regularisaties ten voordele van de aangever)</w:t>
                  </w:r>
                </w:p>
              </w:tc>
              <w:tc>
                <w:tcPr>
                  <w:tcW w:w="0" w:type="auto"/>
                  <w:vAlign w:val="center"/>
                  <w:hideMark/>
                </w:tcPr>
                <w:p w14:paraId="74F3B2D9" w14:textId="1F8C6AA6" w:rsidR="00A87682" w:rsidRPr="00A87682" w:rsidRDefault="00A87682" w:rsidP="00A87682">
                  <w:pPr>
                    <w:rPr>
                      <w:color w:val="0070C0"/>
                      <w:sz w:val="18"/>
                      <w:szCs w:val="18"/>
                    </w:rPr>
                  </w:pPr>
                  <w:r w:rsidRPr="00A87682">
                    <w:rPr>
                      <w:color w:val="0070C0"/>
                      <w:sz w:val="18"/>
                      <w:szCs w:val="18"/>
                    </w:rPr>
                    <w:t xml:space="preserve">Eventuele correcties/regularisaties waarbij je meer btw mag aftrekken. </w:t>
                  </w:r>
                </w:p>
              </w:tc>
            </w:tr>
            <w:tr w:rsidR="00A87682" w:rsidRPr="00A87682" w14:paraId="3DFE193E" w14:textId="77777777">
              <w:trPr>
                <w:tblCellSpacing w:w="15" w:type="dxa"/>
              </w:trPr>
              <w:tc>
                <w:tcPr>
                  <w:tcW w:w="0" w:type="auto"/>
                  <w:vAlign w:val="center"/>
                  <w:hideMark/>
                </w:tcPr>
                <w:p w14:paraId="456FDC8A" w14:textId="77777777" w:rsidR="00A87682" w:rsidRPr="00A87682" w:rsidRDefault="00A87682" w:rsidP="00A87682">
                  <w:pPr>
                    <w:rPr>
                      <w:color w:val="0070C0"/>
                      <w:sz w:val="18"/>
                      <w:szCs w:val="18"/>
                    </w:rPr>
                  </w:pPr>
                  <w:r w:rsidRPr="00A87682">
                    <w:rPr>
                      <w:b/>
                      <w:bCs/>
                      <w:color w:val="0070C0"/>
                      <w:sz w:val="18"/>
                      <w:szCs w:val="18"/>
                    </w:rPr>
                    <w:t>63</w:t>
                  </w:r>
                </w:p>
              </w:tc>
              <w:tc>
                <w:tcPr>
                  <w:tcW w:w="0" w:type="auto"/>
                  <w:vAlign w:val="center"/>
                  <w:hideMark/>
                </w:tcPr>
                <w:p w14:paraId="6F6C619D" w14:textId="77777777" w:rsidR="00A87682" w:rsidRPr="00A87682" w:rsidRDefault="00A87682" w:rsidP="00A87682">
                  <w:pPr>
                    <w:rPr>
                      <w:color w:val="0070C0"/>
                      <w:sz w:val="18"/>
                      <w:szCs w:val="18"/>
                    </w:rPr>
                  </w:pPr>
                  <w:r w:rsidRPr="00A87682">
                    <w:rPr>
                      <w:color w:val="0070C0"/>
                      <w:sz w:val="18"/>
                      <w:szCs w:val="18"/>
                    </w:rPr>
                    <w:t>Verschuldigde btw op ontvangen creditnota’s / negatieve correcties (inkoopzijde)</w:t>
                  </w:r>
                </w:p>
              </w:tc>
              <w:tc>
                <w:tcPr>
                  <w:tcW w:w="0" w:type="auto"/>
                  <w:vAlign w:val="center"/>
                  <w:hideMark/>
                </w:tcPr>
                <w:p w14:paraId="2BE9A8D1" w14:textId="0C073896" w:rsidR="00A87682" w:rsidRPr="00A87682" w:rsidRDefault="00A87682" w:rsidP="00A87682">
                  <w:pPr>
                    <w:rPr>
                      <w:color w:val="0070C0"/>
                      <w:sz w:val="18"/>
                      <w:szCs w:val="18"/>
                    </w:rPr>
                  </w:pPr>
                  <w:r w:rsidRPr="00A87682">
                    <w:rPr>
                      <w:color w:val="0070C0"/>
                      <w:sz w:val="18"/>
                      <w:szCs w:val="18"/>
                    </w:rPr>
                    <w:t xml:space="preserve">Btw die je verschuldigd bent door ontvangen creditnota’s of negatieve correcties bij aankopen. </w:t>
                  </w:r>
                </w:p>
              </w:tc>
            </w:tr>
            <w:tr w:rsidR="00A87682" w:rsidRPr="00A87682" w14:paraId="13C69D18" w14:textId="77777777">
              <w:trPr>
                <w:tblCellSpacing w:w="15" w:type="dxa"/>
              </w:trPr>
              <w:tc>
                <w:tcPr>
                  <w:tcW w:w="0" w:type="auto"/>
                  <w:vAlign w:val="center"/>
                  <w:hideMark/>
                </w:tcPr>
                <w:p w14:paraId="581B25A8" w14:textId="77777777" w:rsidR="00A87682" w:rsidRPr="00A87682" w:rsidRDefault="00A87682" w:rsidP="00A87682">
                  <w:pPr>
                    <w:rPr>
                      <w:color w:val="0070C0"/>
                      <w:sz w:val="18"/>
                      <w:szCs w:val="18"/>
                    </w:rPr>
                  </w:pPr>
                  <w:r w:rsidRPr="00A87682">
                    <w:rPr>
                      <w:b/>
                      <w:bCs/>
                      <w:color w:val="0070C0"/>
                      <w:sz w:val="18"/>
                      <w:szCs w:val="18"/>
                    </w:rPr>
                    <w:t>64</w:t>
                  </w:r>
                </w:p>
              </w:tc>
              <w:tc>
                <w:tcPr>
                  <w:tcW w:w="0" w:type="auto"/>
                  <w:vAlign w:val="center"/>
                  <w:hideMark/>
                </w:tcPr>
                <w:p w14:paraId="24807879" w14:textId="77777777" w:rsidR="00A87682" w:rsidRPr="00A87682" w:rsidRDefault="00A87682" w:rsidP="00A87682">
                  <w:pPr>
                    <w:rPr>
                      <w:color w:val="0070C0"/>
                      <w:sz w:val="18"/>
                      <w:szCs w:val="18"/>
                    </w:rPr>
                  </w:pPr>
                  <w:r w:rsidRPr="00A87682">
                    <w:rPr>
                      <w:color w:val="0070C0"/>
                      <w:sz w:val="18"/>
                      <w:szCs w:val="18"/>
                    </w:rPr>
                    <w:t>Aftrekbare btw wegens verstrekte creditnota’s / negatieve correcties (verkoopzijde)</w:t>
                  </w:r>
                </w:p>
              </w:tc>
              <w:tc>
                <w:tcPr>
                  <w:tcW w:w="0" w:type="auto"/>
                  <w:vAlign w:val="center"/>
                  <w:hideMark/>
                </w:tcPr>
                <w:p w14:paraId="6F9A76A5" w14:textId="2A9108F0" w:rsidR="00A87682" w:rsidRPr="00A87682" w:rsidRDefault="00A87682" w:rsidP="00A87682">
                  <w:pPr>
                    <w:rPr>
                      <w:color w:val="0070C0"/>
                      <w:sz w:val="18"/>
                      <w:szCs w:val="18"/>
                    </w:rPr>
                  </w:pPr>
                  <w:r w:rsidRPr="00A87682">
                    <w:rPr>
                      <w:color w:val="0070C0"/>
                      <w:sz w:val="18"/>
                      <w:szCs w:val="18"/>
                    </w:rPr>
                    <w:t xml:space="preserve">Btw die je mag recupereren omdat je een creditnota hebt uitgereikt (verkoopzijde) of negatieve correctie hebt doorgevoerd. </w:t>
                  </w:r>
                </w:p>
              </w:tc>
            </w:tr>
            <w:tr w:rsidR="00A87682" w:rsidRPr="00A87682" w14:paraId="74913E75" w14:textId="77777777">
              <w:trPr>
                <w:tblCellSpacing w:w="15" w:type="dxa"/>
              </w:trPr>
              <w:tc>
                <w:tcPr>
                  <w:tcW w:w="0" w:type="auto"/>
                  <w:vAlign w:val="center"/>
                  <w:hideMark/>
                </w:tcPr>
                <w:p w14:paraId="45854CA7" w14:textId="77777777" w:rsidR="00A87682" w:rsidRPr="00A87682" w:rsidRDefault="00A87682" w:rsidP="00A87682">
                  <w:pPr>
                    <w:rPr>
                      <w:color w:val="0070C0"/>
                      <w:sz w:val="18"/>
                      <w:szCs w:val="18"/>
                    </w:rPr>
                  </w:pPr>
                  <w:r w:rsidRPr="00A87682">
                    <w:rPr>
                      <w:b/>
                      <w:bCs/>
                      <w:color w:val="0070C0"/>
                      <w:sz w:val="18"/>
                      <w:szCs w:val="18"/>
                    </w:rPr>
                    <w:t>71</w:t>
                  </w:r>
                </w:p>
              </w:tc>
              <w:tc>
                <w:tcPr>
                  <w:tcW w:w="0" w:type="auto"/>
                  <w:vAlign w:val="center"/>
                  <w:hideMark/>
                </w:tcPr>
                <w:p w14:paraId="25DA7F95" w14:textId="77777777" w:rsidR="00A87682" w:rsidRPr="00A87682" w:rsidRDefault="00A87682" w:rsidP="00A87682">
                  <w:pPr>
                    <w:rPr>
                      <w:color w:val="0070C0"/>
                      <w:sz w:val="18"/>
                      <w:szCs w:val="18"/>
                    </w:rPr>
                  </w:pPr>
                  <w:r w:rsidRPr="00A87682">
                    <w:rPr>
                      <w:color w:val="0070C0"/>
                      <w:sz w:val="18"/>
                      <w:szCs w:val="18"/>
                    </w:rPr>
                    <w:t>Saldo – bedrag dat aan de Staat te betalen is</w:t>
                  </w:r>
                </w:p>
              </w:tc>
              <w:tc>
                <w:tcPr>
                  <w:tcW w:w="0" w:type="auto"/>
                  <w:vAlign w:val="center"/>
                  <w:hideMark/>
                </w:tcPr>
                <w:p w14:paraId="4A5D3399" w14:textId="0FEAB92A" w:rsidR="00A87682" w:rsidRPr="00A87682" w:rsidRDefault="00A87682" w:rsidP="00A87682">
                  <w:pPr>
                    <w:rPr>
                      <w:color w:val="0070C0"/>
                      <w:sz w:val="18"/>
                      <w:szCs w:val="18"/>
                    </w:rPr>
                  </w:pPr>
                  <w:r w:rsidRPr="00A87682">
                    <w:rPr>
                      <w:color w:val="0070C0"/>
                      <w:sz w:val="18"/>
                      <w:szCs w:val="18"/>
                    </w:rPr>
                    <w:t xml:space="preserve">Het totaalbedrag van de verschuldigde btw minus de aftrekbare btw, indien resultaat positief. </w:t>
                  </w:r>
                </w:p>
              </w:tc>
            </w:tr>
            <w:tr w:rsidR="00A87682" w:rsidRPr="00A87682" w14:paraId="4F761829" w14:textId="77777777">
              <w:trPr>
                <w:tblCellSpacing w:w="15" w:type="dxa"/>
              </w:trPr>
              <w:tc>
                <w:tcPr>
                  <w:tcW w:w="0" w:type="auto"/>
                  <w:vAlign w:val="center"/>
                  <w:hideMark/>
                </w:tcPr>
                <w:p w14:paraId="03161275" w14:textId="77777777" w:rsidR="00A87682" w:rsidRPr="00A87682" w:rsidRDefault="00A87682" w:rsidP="00A87682">
                  <w:pPr>
                    <w:rPr>
                      <w:color w:val="0070C0"/>
                      <w:sz w:val="18"/>
                      <w:szCs w:val="18"/>
                    </w:rPr>
                  </w:pPr>
                  <w:r w:rsidRPr="00A87682">
                    <w:rPr>
                      <w:b/>
                      <w:bCs/>
                      <w:color w:val="0070C0"/>
                      <w:sz w:val="18"/>
                      <w:szCs w:val="18"/>
                    </w:rPr>
                    <w:t>72</w:t>
                  </w:r>
                </w:p>
              </w:tc>
              <w:tc>
                <w:tcPr>
                  <w:tcW w:w="0" w:type="auto"/>
                  <w:vAlign w:val="center"/>
                  <w:hideMark/>
                </w:tcPr>
                <w:p w14:paraId="00CEC10A" w14:textId="77777777" w:rsidR="00A87682" w:rsidRPr="00A87682" w:rsidRDefault="00A87682" w:rsidP="00A87682">
                  <w:pPr>
                    <w:rPr>
                      <w:color w:val="0070C0"/>
                      <w:sz w:val="18"/>
                      <w:szCs w:val="18"/>
                    </w:rPr>
                  </w:pPr>
                  <w:r w:rsidRPr="00A87682">
                    <w:rPr>
                      <w:color w:val="0070C0"/>
                      <w:sz w:val="18"/>
                      <w:szCs w:val="18"/>
                    </w:rPr>
                    <w:t>Saldo – bedrag dat de Staat jou moet betalen</w:t>
                  </w:r>
                </w:p>
              </w:tc>
              <w:tc>
                <w:tcPr>
                  <w:tcW w:w="0" w:type="auto"/>
                  <w:vAlign w:val="center"/>
                  <w:hideMark/>
                </w:tcPr>
                <w:p w14:paraId="16D04865" w14:textId="06B4D233" w:rsidR="00A87682" w:rsidRPr="00A87682" w:rsidRDefault="00A87682" w:rsidP="00A87682">
                  <w:pPr>
                    <w:rPr>
                      <w:color w:val="0070C0"/>
                      <w:sz w:val="18"/>
                      <w:szCs w:val="18"/>
                    </w:rPr>
                  </w:pPr>
                  <w:r w:rsidRPr="00A87682">
                    <w:rPr>
                      <w:color w:val="0070C0"/>
                      <w:sz w:val="18"/>
                      <w:szCs w:val="18"/>
                    </w:rPr>
                    <w:t xml:space="preserve">Het totaalbedrag van de aftrekbare btw minus de verschuldigde btw, indien resultaat negatief. </w:t>
                  </w:r>
                </w:p>
              </w:tc>
            </w:tr>
            <w:tr w:rsidR="00A87682" w:rsidRPr="00A87682" w14:paraId="70EA5035" w14:textId="77777777">
              <w:trPr>
                <w:tblCellSpacing w:w="15" w:type="dxa"/>
              </w:trPr>
              <w:tc>
                <w:tcPr>
                  <w:tcW w:w="0" w:type="auto"/>
                  <w:vAlign w:val="center"/>
                  <w:hideMark/>
                </w:tcPr>
                <w:p w14:paraId="0089C2EF" w14:textId="77777777" w:rsidR="00A87682" w:rsidRPr="00A87682" w:rsidRDefault="00A87682" w:rsidP="00A87682">
                  <w:pPr>
                    <w:rPr>
                      <w:color w:val="0070C0"/>
                      <w:sz w:val="18"/>
                      <w:szCs w:val="18"/>
                    </w:rPr>
                  </w:pPr>
                  <w:r w:rsidRPr="00A87682">
                    <w:rPr>
                      <w:b/>
                      <w:bCs/>
                      <w:color w:val="0070C0"/>
                      <w:sz w:val="18"/>
                      <w:szCs w:val="18"/>
                    </w:rPr>
                    <w:t>81</w:t>
                  </w:r>
                </w:p>
              </w:tc>
              <w:tc>
                <w:tcPr>
                  <w:tcW w:w="0" w:type="auto"/>
                  <w:vAlign w:val="center"/>
                  <w:hideMark/>
                </w:tcPr>
                <w:p w14:paraId="4007EEF1" w14:textId="77777777" w:rsidR="00A87682" w:rsidRPr="00A87682" w:rsidRDefault="00A87682" w:rsidP="00A87682">
                  <w:pPr>
                    <w:rPr>
                      <w:color w:val="0070C0"/>
                      <w:sz w:val="18"/>
                      <w:szCs w:val="18"/>
                    </w:rPr>
                  </w:pPr>
                  <w:r w:rsidRPr="00A87682">
                    <w:rPr>
                      <w:color w:val="0070C0"/>
                      <w:sz w:val="18"/>
                      <w:szCs w:val="18"/>
                    </w:rPr>
                    <w:t>Aankopen – handelsgoederen, grond- en hulpstoffen</w:t>
                  </w:r>
                </w:p>
              </w:tc>
              <w:tc>
                <w:tcPr>
                  <w:tcW w:w="0" w:type="auto"/>
                  <w:vAlign w:val="center"/>
                  <w:hideMark/>
                </w:tcPr>
                <w:p w14:paraId="0B665C29" w14:textId="01B9957E" w:rsidR="00A87682" w:rsidRPr="00A87682" w:rsidRDefault="00A87682" w:rsidP="00A87682">
                  <w:pPr>
                    <w:rPr>
                      <w:color w:val="0070C0"/>
                      <w:sz w:val="18"/>
                      <w:szCs w:val="18"/>
                    </w:rPr>
                  </w:pPr>
                  <w:r w:rsidRPr="00A87682">
                    <w:rPr>
                      <w:color w:val="0070C0"/>
                      <w:sz w:val="18"/>
                      <w:szCs w:val="18"/>
                    </w:rPr>
                    <w:t xml:space="preserve">Basisbedrag van de aankopen (excl. btw) van handelsgoederen, grond- en hulpstoffen. </w:t>
                  </w:r>
                </w:p>
              </w:tc>
            </w:tr>
            <w:tr w:rsidR="00A87682" w:rsidRPr="00A87682" w14:paraId="4BBD458F" w14:textId="77777777">
              <w:trPr>
                <w:tblCellSpacing w:w="15" w:type="dxa"/>
              </w:trPr>
              <w:tc>
                <w:tcPr>
                  <w:tcW w:w="0" w:type="auto"/>
                  <w:vAlign w:val="center"/>
                  <w:hideMark/>
                </w:tcPr>
                <w:p w14:paraId="6813EDBF" w14:textId="77777777" w:rsidR="00A87682" w:rsidRPr="00A87682" w:rsidRDefault="00A87682" w:rsidP="00A87682">
                  <w:pPr>
                    <w:rPr>
                      <w:color w:val="0070C0"/>
                      <w:sz w:val="18"/>
                      <w:szCs w:val="18"/>
                    </w:rPr>
                  </w:pPr>
                  <w:r w:rsidRPr="00A87682">
                    <w:rPr>
                      <w:b/>
                      <w:bCs/>
                      <w:color w:val="0070C0"/>
                      <w:sz w:val="18"/>
                      <w:szCs w:val="18"/>
                    </w:rPr>
                    <w:lastRenderedPageBreak/>
                    <w:t>82</w:t>
                  </w:r>
                </w:p>
              </w:tc>
              <w:tc>
                <w:tcPr>
                  <w:tcW w:w="0" w:type="auto"/>
                  <w:vAlign w:val="center"/>
                  <w:hideMark/>
                </w:tcPr>
                <w:p w14:paraId="5F94B930" w14:textId="77777777" w:rsidR="00A87682" w:rsidRPr="00A87682" w:rsidRDefault="00A87682" w:rsidP="00A87682">
                  <w:pPr>
                    <w:rPr>
                      <w:color w:val="0070C0"/>
                      <w:sz w:val="18"/>
                      <w:szCs w:val="18"/>
                    </w:rPr>
                  </w:pPr>
                  <w:r w:rsidRPr="00A87682">
                    <w:rPr>
                      <w:color w:val="0070C0"/>
                      <w:sz w:val="18"/>
                      <w:szCs w:val="18"/>
                    </w:rPr>
                    <w:t>Aankopen – diensten, diverse goederen en andere</w:t>
                  </w:r>
                </w:p>
              </w:tc>
              <w:tc>
                <w:tcPr>
                  <w:tcW w:w="0" w:type="auto"/>
                  <w:vAlign w:val="center"/>
                  <w:hideMark/>
                </w:tcPr>
                <w:p w14:paraId="6791497E" w14:textId="6245FE13" w:rsidR="00A87682" w:rsidRPr="00A87682" w:rsidRDefault="00A87682" w:rsidP="00A87682">
                  <w:pPr>
                    <w:rPr>
                      <w:color w:val="0070C0"/>
                      <w:sz w:val="18"/>
                      <w:szCs w:val="18"/>
                    </w:rPr>
                  </w:pPr>
                  <w:r w:rsidRPr="00A87682">
                    <w:rPr>
                      <w:color w:val="0070C0"/>
                      <w:sz w:val="18"/>
                      <w:szCs w:val="18"/>
                    </w:rPr>
                    <w:t xml:space="preserve">Basisbedrag van de aankopen (excl. btw) van diensten of diverse goederen. </w:t>
                  </w:r>
                </w:p>
              </w:tc>
            </w:tr>
            <w:tr w:rsidR="00A87682" w:rsidRPr="00A87682" w14:paraId="6A6CC03A" w14:textId="77777777">
              <w:trPr>
                <w:tblCellSpacing w:w="15" w:type="dxa"/>
              </w:trPr>
              <w:tc>
                <w:tcPr>
                  <w:tcW w:w="0" w:type="auto"/>
                  <w:vAlign w:val="center"/>
                  <w:hideMark/>
                </w:tcPr>
                <w:p w14:paraId="3722502C" w14:textId="77777777" w:rsidR="00A87682" w:rsidRPr="00A87682" w:rsidRDefault="00A87682" w:rsidP="00A87682">
                  <w:pPr>
                    <w:rPr>
                      <w:color w:val="0070C0"/>
                      <w:sz w:val="18"/>
                      <w:szCs w:val="18"/>
                    </w:rPr>
                  </w:pPr>
                  <w:r w:rsidRPr="00A87682">
                    <w:rPr>
                      <w:b/>
                      <w:bCs/>
                      <w:color w:val="0070C0"/>
                      <w:sz w:val="18"/>
                      <w:szCs w:val="18"/>
                    </w:rPr>
                    <w:t>83</w:t>
                  </w:r>
                </w:p>
              </w:tc>
              <w:tc>
                <w:tcPr>
                  <w:tcW w:w="0" w:type="auto"/>
                  <w:vAlign w:val="center"/>
                  <w:hideMark/>
                </w:tcPr>
                <w:p w14:paraId="3A6A7DEE" w14:textId="77777777" w:rsidR="00A87682" w:rsidRPr="00A87682" w:rsidRDefault="00A87682" w:rsidP="00A87682">
                  <w:pPr>
                    <w:rPr>
                      <w:color w:val="0070C0"/>
                      <w:sz w:val="18"/>
                      <w:szCs w:val="18"/>
                    </w:rPr>
                  </w:pPr>
                  <w:r w:rsidRPr="00A87682">
                    <w:rPr>
                      <w:color w:val="0070C0"/>
                      <w:sz w:val="18"/>
                      <w:szCs w:val="18"/>
                    </w:rPr>
                    <w:t>Aankopen – bedrijfsmiddelen (investeringen)</w:t>
                  </w:r>
                </w:p>
              </w:tc>
              <w:tc>
                <w:tcPr>
                  <w:tcW w:w="0" w:type="auto"/>
                  <w:vAlign w:val="center"/>
                  <w:hideMark/>
                </w:tcPr>
                <w:p w14:paraId="226DD40D" w14:textId="4BA41256" w:rsidR="00A87682" w:rsidRPr="00A87682" w:rsidRDefault="00A87682" w:rsidP="00A87682">
                  <w:pPr>
                    <w:rPr>
                      <w:color w:val="0070C0"/>
                      <w:sz w:val="18"/>
                      <w:szCs w:val="18"/>
                    </w:rPr>
                  </w:pPr>
                  <w:r w:rsidRPr="00A87682">
                    <w:rPr>
                      <w:color w:val="0070C0"/>
                      <w:sz w:val="18"/>
                      <w:szCs w:val="18"/>
                    </w:rPr>
                    <w:t xml:space="preserve">Basisbedrag van de aankopen (excl. btw) van bedrijfsactiva / investeringsgoederen. </w:t>
                  </w:r>
                </w:p>
              </w:tc>
            </w:tr>
            <w:tr w:rsidR="00A87682" w:rsidRPr="00A87682" w14:paraId="001D1DD3" w14:textId="77777777">
              <w:trPr>
                <w:tblCellSpacing w:w="15" w:type="dxa"/>
              </w:trPr>
              <w:tc>
                <w:tcPr>
                  <w:tcW w:w="0" w:type="auto"/>
                  <w:vAlign w:val="center"/>
                  <w:hideMark/>
                </w:tcPr>
                <w:p w14:paraId="6917522D" w14:textId="77777777" w:rsidR="00A87682" w:rsidRPr="00A87682" w:rsidRDefault="00A87682" w:rsidP="00A87682">
                  <w:pPr>
                    <w:rPr>
                      <w:color w:val="0070C0"/>
                      <w:sz w:val="18"/>
                      <w:szCs w:val="18"/>
                    </w:rPr>
                  </w:pPr>
                  <w:r w:rsidRPr="00A87682">
                    <w:rPr>
                      <w:b/>
                      <w:bCs/>
                      <w:color w:val="0070C0"/>
                      <w:sz w:val="18"/>
                      <w:szCs w:val="18"/>
                    </w:rPr>
                    <w:t>84</w:t>
                  </w:r>
                </w:p>
              </w:tc>
              <w:tc>
                <w:tcPr>
                  <w:tcW w:w="0" w:type="auto"/>
                  <w:vAlign w:val="center"/>
                  <w:hideMark/>
                </w:tcPr>
                <w:p w14:paraId="3EB871C6" w14:textId="77777777" w:rsidR="00A87682" w:rsidRPr="00A87682" w:rsidRDefault="00A87682" w:rsidP="00A87682">
                  <w:pPr>
                    <w:rPr>
                      <w:color w:val="0070C0"/>
                      <w:sz w:val="18"/>
                      <w:szCs w:val="18"/>
                    </w:rPr>
                  </w:pPr>
                  <w:r w:rsidRPr="00A87682">
                    <w:rPr>
                      <w:color w:val="0070C0"/>
                      <w:sz w:val="18"/>
                      <w:szCs w:val="18"/>
                    </w:rPr>
                    <w:t>Ontvangen creditnota’s / negatieve correcties m.b.t. vak 86 (inkoopzijde)</w:t>
                  </w:r>
                </w:p>
              </w:tc>
              <w:tc>
                <w:tcPr>
                  <w:tcW w:w="0" w:type="auto"/>
                  <w:vAlign w:val="center"/>
                  <w:hideMark/>
                </w:tcPr>
                <w:p w14:paraId="44F18236" w14:textId="6D44D603" w:rsidR="00A87682" w:rsidRPr="00A87682" w:rsidRDefault="00A87682" w:rsidP="00A87682">
                  <w:pPr>
                    <w:rPr>
                      <w:color w:val="0070C0"/>
                      <w:sz w:val="18"/>
                      <w:szCs w:val="18"/>
                    </w:rPr>
                  </w:pPr>
                  <w:r w:rsidRPr="00A87682">
                    <w:rPr>
                      <w:color w:val="0070C0"/>
                      <w:sz w:val="18"/>
                      <w:szCs w:val="18"/>
                    </w:rPr>
                    <w:t xml:space="preserve">Bedrag van ontvangen creditnota’s of negatieve correcties betrekkende aankopen waarvoor de btw-verlegging of </w:t>
                  </w:r>
                  <w:proofErr w:type="spellStart"/>
                  <w:r w:rsidRPr="00A87682">
                    <w:rPr>
                      <w:color w:val="0070C0"/>
                      <w:sz w:val="18"/>
                      <w:szCs w:val="18"/>
                    </w:rPr>
                    <w:t>intracomregeling</w:t>
                  </w:r>
                  <w:proofErr w:type="spellEnd"/>
                  <w:r w:rsidRPr="00A87682">
                    <w:rPr>
                      <w:color w:val="0070C0"/>
                      <w:sz w:val="18"/>
                      <w:szCs w:val="18"/>
                    </w:rPr>
                    <w:t xml:space="preserve"> geldt. </w:t>
                  </w:r>
                </w:p>
              </w:tc>
            </w:tr>
            <w:tr w:rsidR="00A87682" w:rsidRPr="00A87682" w14:paraId="61928619" w14:textId="77777777">
              <w:trPr>
                <w:tblCellSpacing w:w="15" w:type="dxa"/>
              </w:trPr>
              <w:tc>
                <w:tcPr>
                  <w:tcW w:w="0" w:type="auto"/>
                  <w:vAlign w:val="center"/>
                  <w:hideMark/>
                </w:tcPr>
                <w:p w14:paraId="780DD0B6" w14:textId="77777777" w:rsidR="00A87682" w:rsidRPr="00A87682" w:rsidRDefault="00A87682" w:rsidP="00A87682">
                  <w:pPr>
                    <w:rPr>
                      <w:color w:val="0070C0"/>
                      <w:sz w:val="18"/>
                      <w:szCs w:val="18"/>
                    </w:rPr>
                  </w:pPr>
                  <w:r w:rsidRPr="00A87682">
                    <w:rPr>
                      <w:b/>
                      <w:bCs/>
                      <w:color w:val="0070C0"/>
                      <w:sz w:val="18"/>
                      <w:szCs w:val="18"/>
                    </w:rPr>
                    <w:t>85</w:t>
                  </w:r>
                </w:p>
              </w:tc>
              <w:tc>
                <w:tcPr>
                  <w:tcW w:w="0" w:type="auto"/>
                  <w:vAlign w:val="center"/>
                  <w:hideMark/>
                </w:tcPr>
                <w:p w14:paraId="450CC4A3" w14:textId="77777777" w:rsidR="00A87682" w:rsidRPr="00A87682" w:rsidRDefault="00A87682" w:rsidP="00A87682">
                  <w:pPr>
                    <w:rPr>
                      <w:color w:val="0070C0"/>
                      <w:sz w:val="18"/>
                      <w:szCs w:val="18"/>
                    </w:rPr>
                  </w:pPr>
                  <w:r w:rsidRPr="00A87682">
                    <w:rPr>
                      <w:color w:val="0070C0"/>
                      <w:sz w:val="18"/>
                      <w:szCs w:val="18"/>
                    </w:rPr>
                    <w:t>Ontvangen creditnota’s / negatieve correcties m.b.t. vak 81/82/83</w:t>
                  </w:r>
                </w:p>
              </w:tc>
              <w:tc>
                <w:tcPr>
                  <w:tcW w:w="0" w:type="auto"/>
                  <w:vAlign w:val="center"/>
                  <w:hideMark/>
                </w:tcPr>
                <w:p w14:paraId="15E08672" w14:textId="6E4C9A35" w:rsidR="00A87682" w:rsidRPr="00A87682" w:rsidRDefault="00A87682" w:rsidP="00A87682">
                  <w:pPr>
                    <w:rPr>
                      <w:color w:val="0070C0"/>
                      <w:sz w:val="18"/>
                      <w:szCs w:val="18"/>
                    </w:rPr>
                  </w:pPr>
                  <w:r w:rsidRPr="00A87682">
                    <w:rPr>
                      <w:color w:val="0070C0"/>
                      <w:sz w:val="18"/>
                      <w:szCs w:val="18"/>
                    </w:rPr>
                    <w:t xml:space="preserve">Bedrag van ontvangen creditnota’s of negatieve correcties bij gewone aankopen. </w:t>
                  </w:r>
                </w:p>
              </w:tc>
            </w:tr>
            <w:tr w:rsidR="00A87682" w:rsidRPr="00A87682" w14:paraId="26C7E2BF" w14:textId="77777777">
              <w:trPr>
                <w:tblCellSpacing w:w="15" w:type="dxa"/>
              </w:trPr>
              <w:tc>
                <w:tcPr>
                  <w:tcW w:w="0" w:type="auto"/>
                  <w:vAlign w:val="center"/>
                  <w:hideMark/>
                </w:tcPr>
                <w:p w14:paraId="4D2F603F" w14:textId="77777777" w:rsidR="00A87682" w:rsidRPr="00A87682" w:rsidRDefault="00A87682" w:rsidP="00A87682">
                  <w:pPr>
                    <w:rPr>
                      <w:color w:val="0070C0"/>
                      <w:sz w:val="18"/>
                      <w:szCs w:val="18"/>
                    </w:rPr>
                  </w:pPr>
                  <w:r w:rsidRPr="00A87682">
                    <w:rPr>
                      <w:b/>
                      <w:bCs/>
                      <w:color w:val="0070C0"/>
                      <w:sz w:val="18"/>
                      <w:szCs w:val="18"/>
                    </w:rPr>
                    <w:t>86</w:t>
                  </w:r>
                </w:p>
              </w:tc>
              <w:tc>
                <w:tcPr>
                  <w:tcW w:w="0" w:type="auto"/>
                  <w:vAlign w:val="center"/>
                  <w:hideMark/>
                </w:tcPr>
                <w:p w14:paraId="2D8C31B2" w14:textId="77777777" w:rsidR="00A87682" w:rsidRPr="00A87682" w:rsidRDefault="00A87682" w:rsidP="00A87682">
                  <w:pPr>
                    <w:rPr>
                      <w:color w:val="0070C0"/>
                      <w:sz w:val="18"/>
                      <w:szCs w:val="18"/>
                    </w:rPr>
                  </w:pPr>
                  <w:r w:rsidRPr="00A87682">
                    <w:rPr>
                      <w:color w:val="0070C0"/>
                      <w:sz w:val="18"/>
                      <w:szCs w:val="18"/>
                    </w:rPr>
                    <w:t xml:space="preserve">Intracommunautaire </w:t>
                  </w:r>
                  <w:proofErr w:type="spellStart"/>
                  <w:r w:rsidRPr="00A87682">
                    <w:rPr>
                      <w:color w:val="0070C0"/>
                      <w:sz w:val="18"/>
                      <w:szCs w:val="18"/>
                    </w:rPr>
                    <w:t>verwervingen</w:t>
                  </w:r>
                  <w:proofErr w:type="spellEnd"/>
                </w:p>
              </w:tc>
              <w:tc>
                <w:tcPr>
                  <w:tcW w:w="0" w:type="auto"/>
                  <w:vAlign w:val="center"/>
                  <w:hideMark/>
                </w:tcPr>
                <w:p w14:paraId="765B4736" w14:textId="55F37ED6" w:rsidR="00A87682" w:rsidRPr="00A87682" w:rsidRDefault="00A87682" w:rsidP="00A87682">
                  <w:pPr>
                    <w:rPr>
                      <w:color w:val="0070C0"/>
                      <w:sz w:val="18"/>
                      <w:szCs w:val="18"/>
                    </w:rPr>
                  </w:pPr>
                  <w:r w:rsidRPr="00A87682">
                    <w:rPr>
                      <w:color w:val="0070C0"/>
                      <w:sz w:val="18"/>
                      <w:szCs w:val="18"/>
                    </w:rPr>
                    <w:t xml:space="preserve">Basisbedrag (excl. btw) van goederen/diensten verworven uit andere EU-lidstaten waarvoor btw moet worden aangegeven. </w:t>
                  </w:r>
                </w:p>
              </w:tc>
            </w:tr>
            <w:tr w:rsidR="00A87682" w:rsidRPr="00A87682" w14:paraId="28FEC32E" w14:textId="77777777">
              <w:trPr>
                <w:tblCellSpacing w:w="15" w:type="dxa"/>
              </w:trPr>
              <w:tc>
                <w:tcPr>
                  <w:tcW w:w="0" w:type="auto"/>
                  <w:vAlign w:val="center"/>
                  <w:hideMark/>
                </w:tcPr>
                <w:p w14:paraId="5D52843D" w14:textId="77777777" w:rsidR="00A87682" w:rsidRPr="00A87682" w:rsidRDefault="00A87682" w:rsidP="00A87682">
                  <w:pPr>
                    <w:rPr>
                      <w:color w:val="0070C0"/>
                      <w:sz w:val="18"/>
                      <w:szCs w:val="18"/>
                    </w:rPr>
                  </w:pPr>
                  <w:r w:rsidRPr="00A87682">
                    <w:rPr>
                      <w:b/>
                      <w:bCs/>
                      <w:color w:val="0070C0"/>
                      <w:sz w:val="18"/>
                      <w:szCs w:val="18"/>
                    </w:rPr>
                    <w:t>87</w:t>
                  </w:r>
                </w:p>
              </w:tc>
              <w:tc>
                <w:tcPr>
                  <w:tcW w:w="0" w:type="auto"/>
                  <w:vAlign w:val="center"/>
                  <w:hideMark/>
                </w:tcPr>
                <w:p w14:paraId="41A8039C" w14:textId="77777777" w:rsidR="00A87682" w:rsidRPr="00A87682" w:rsidRDefault="00A87682" w:rsidP="00A87682">
                  <w:pPr>
                    <w:rPr>
                      <w:color w:val="0070C0"/>
                      <w:sz w:val="18"/>
                      <w:szCs w:val="18"/>
                    </w:rPr>
                  </w:pPr>
                  <w:r w:rsidRPr="00A87682">
                    <w:rPr>
                      <w:color w:val="0070C0"/>
                      <w:sz w:val="18"/>
                      <w:szCs w:val="18"/>
                    </w:rPr>
                    <w:t>Aankopen goederen/diensten met btw verschuldigd door de medecontractant (inkoopzijde)</w:t>
                  </w:r>
                </w:p>
              </w:tc>
              <w:tc>
                <w:tcPr>
                  <w:tcW w:w="0" w:type="auto"/>
                  <w:vAlign w:val="center"/>
                  <w:hideMark/>
                </w:tcPr>
                <w:p w14:paraId="659F3D47" w14:textId="4C8CA9F3" w:rsidR="00A87682" w:rsidRPr="00A87682" w:rsidRDefault="00A87682" w:rsidP="00A87682">
                  <w:pPr>
                    <w:rPr>
                      <w:color w:val="0070C0"/>
                      <w:sz w:val="18"/>
                      <w:szCs w:val="18"/>
                    </w:rPr>
                  </w:pPr>
                  <w:r w:rsidRPr="00A87682">
                    <w:rPr>
                      <w:color w:val="0070C0"/>
                      <w:sz w:val="18"/>
                      <w:szCs w:val="18"/>
                    </w:rPr>
                    <w:t xml:space="preserve">Basisbedrag van aankopen waarvoor de btw door jou als klant/afnemer moet worden aangegeven (verleggingsregeling). </w:t>
                  </w:r>
                </w:p>
              </w:tc>
            </w:tr>
            <w:tr w:rsidR="00A87682" w:rsidRPr="00A87682" w14:paraId="3FE60E8B" w14:textId="77777777">
              <w:trPr>
                <w:tblCellSpacing w:w="15" w:type="dxa"/>
              </w:trPr>
              <w:tc>
                <w:tcPr>
                  <w:tcW w:w="0" w:type="auto"/>
                  <w:vAlign w:val="center"/>
                  <w:hideMark/>
                </w:tcPr>
                <w:p w14:paraId="50929540" w14:textId="77777777" w:rsidR="00A87682" w:rsidRPr="00A87682" w:rsidRDefault="00A87682" w:rsidP="00A87682">
                  <w:pPr>
                    <w:rPr>
                      <w:color w:val="0070C0"/>
                      <w:sz w:val="18"/>
                      <w:szCs w:val="18"/>
                    </w:rPr>
                  </w:pPr>
                  <w:r w:rsidRPr="00A87682">
                    <w:rPr>
                      <w:b/>
                      <w:bCs/>
                      <w:color w:val="0070C0"/>
                      <w:sz w:val="18"/>
                      <w:szCs w:val="18"/>
                    </w:rPr>
                    <w:t>88</w:t>
                  </w:r>
                </w:p>
              </w:tc>
              <w:tc>
                <w:tcPr>
                  <w:tcW w:w="0" w:type="auto"/>
                  <w:vAlign w:val="center"/>
                  <w:hideMark/>
                </w:tcPr>
                <w:p w14:paraId="2274946A" w14:textId="77777777" w:rsidR="00A87682" w:rsidRPr="00A87682" w:rsidRDefault="00A87682" w:rsidP="00A87682">
                  <w:pPr>
                    <w:rPr>
                      <w:color w:val="0070C0"/>
                      <w:sz w:val="18"/>
                      <w:szCs w:val="18"/>
                    </w:rPr>
                  </w:pPr>
                  <w:r w:rsidRPr="00A87682">
                    <w:rPr>
                      <w:color w:val="0070C0"/>
                      <w:sz w:val="18"/>
                      <w:szCs w:val="18"/>
                    </w:rPr>
                    <w:t>Andere handelingen waarvoor belasting verschuldigd is (inkoopzijde)</w:t>
                  </w:r>
                </w:p>
              </w:tc>
              <w:tc>
                <w:tcPr>
                  <w:tcW w:w="0" w:type="auto"/>
                  <w:vAlign w:val="center"/>
                  <w:hideMark/>
                </w:tcPr>
                <w:p w14:paraId="6D6E6A04" w14:textId="21F9CB4E" w:rsidR="00A87682" w:rsidRPr="00A87682" w:rsidRDefault="00A87682" w:rsidP="00A87682">
                  <w:pPr>
                    <w:rPr>
                      <w:color w:val="0070C0"/>
                      <w:sz w:val="18"/>
                      <w:szCs w:val="18"/>
                    </w:rPr>
                  </w:pPr>
                  <w:r w:rsidRPr="00A87682">
                    <w:rPr>
                      <w:color w:val="0070C0"/>
                      <w:sz w:val="18"/>
                      <w:szCs w:val="18"/>
                    </w:rPr>
                    <w:t xml:space="preserve">Basisbedrag van andere inkomende handelingen waarvoor jij </w:t>
                  </w:r>
                  <w:proofErr w:type="gramStart"/>
                  <w:r w:rsidRPr="00A87682">
                    <w:rPr>
                      <w:color w:val="0070C0"/>
                      <w:sz w:val="18"/>
                      <w:szCs w:val="18"/>
                    </w:rPr>
                    <w:t>btw aangifte</w:t>
                  </w:r>
                  <w:proofErr w:type="gramEnd"/>
                  <w:r w:rsidRPr="00A87682">
                    <w:rPr>
                      <w:color w:val="0070C0"/>
                      <w:sz w:val="18"/>
                      <w:szCs w:val="18"/>
                    </w:rPr>
                    <w:t xml:space="preserve"> moet doen, buiten de standaardsituaties. </w:t>
                  </w:r>
                </w:p>
              </w:tc>
            </w:tr>
          </w:tbl>
          <w:p w14:paraId="77C8C455" w14:textId="77777777" w:rsidR="00A87682" w:rsidRPr="00A87682" w:rsidRDefault="00A87682" w:rsidP="00A87682">
            <w:pPr>
              <w:spacing w:after="160" w:line="278" w:lineRule="auto"/>
              <w:cnfStyle w:val="000000100000" w:firstRow="0" w:lastRow="0" w:firstColumn="0" w:lastColumn="0" w:oddVBand="0" w:evenVBand="0" w:oddHBand="1" w:evenHBand="0" w:firstRowFirstColumn="0" w:firstRowLastColumn="0" w:lastRowFirstColumn="0" w:lastRowLastColumn="0"/>
              <w:rPr>
                <w:b/>
                <w:bCs/>
                <w:color w:val="0070C0"/>
                <w:sz w:val="18"/>
                <w:szCs w:val="18"/>
              </w:rPr>
            </w:pPr>
            <w:r w:rsidRPr="00A87682">
              <w:rPr>
                <w:b/>
                <w:bCs/>
                <w:color w:val="0070C0"/>
                <w:sz w:val="18"/>
                <w:szCs w:val="18"/>
              </w:rPr>
              <w:t>Enkele aandachtspunten</w:t>
            </w:r>
          </w:p>
          <w:p w14:paraId="6C20E8E9" w14:textId="22768A0E" w:rsidR="00A87682" w:rsidRPr="00A87682" w:rsidRDefault="00A87682" w:rsidP="00A87682">
            <w:pPr>
              <w:numPr>
                <w:ilvl w:val="0"/>
                <w:numId w:val="39"/>
              </w:numPr>
              <w:spacing w:after="160" w:line="278" w:lineRule="auto"/>
              <w:cnfStyle w:val="000000100000" w:firstRow="0" w:lastRow="0" w:firstColumn="0" w:lastColumn="0" w:oddVBand="0" w:evenVBand="0" w:oddHBand="1" w:evenHBand="0" w:firstRowFirstColumn="0" w:firstRowLastColumn="0" w:lastRowFirstColumn="0" w:lastRowLastColumn="0"/>
              <w:rPr>
                <w:color w:val="0070C0"/>
                <w:sz w:val="18"/>
                <w:szCs w:val="18"/>
              </w:rPr>
            </w:pPr>
            <w:r w:rsidRPr="00A87682">
              <w:rPr>
                <w:color w:val="0070C0"/>
                <w:sz w:val="18"/>
                <w:szCs w:val="18"/>
              </w:rPr>
              <w:t xml:space="preserve">De bedragen in de vakken voor omzet zijn </w:t>
            </w:r>
            <w:r w:rsidRPr="00A87682">
              <w:rPr>
                <w:b/>
                <w:bCs/>
                <w:color w:val="0070C0"/>
                <w:sz w:val="18"/>
                <w:szCs w:val="18"/>
              </w:rPr>
              <w:t>exclusief btw</w:t>
            </w:r>
            <w:r w:rsidRPr="00A87682">
              <w:rPr>
                <w:color w:val="0070C0"/>
                <w:sz w:val="18"/>
                <w:szCs w:val="18"/>
              </w:rPr>
              <w:t xml:space="preserve">. </w:t>
            </w:r>
          </w:p>
          <w:p w14:paraId="4594328C" w14:textId="77777777" w:rsidR="00A87682" w:rsidRPr="00A87682" w:rsidRDefault="00A87682" w:rsidP="00A87682">
            <w:pPr>
              <w:numPr>
                <w:ilvl w:val="0"/>
                <w:numId w:val="39"/>
              </w:numPr>
              <w:spacing w:after="160" w:line="278" w:lineRule="auto"/>
              <w:cnfStyle w:val="000000100000" w:firstRow="0" w:lastRow="0" w:firstColumn="0" w:lastColumn="0" w:oddVBand="0" w:evenVBand="0" w:oddHBand="1" w:evenHBand="0" w:firstRowFirstColumn="0" w:firstRowLastColumn="0" w:lastRowFirstColumn="0" w:lastRowLastColumn="0"/>
              <w:rPr>
                <w:color w:val="0070C0"/>
                <w:sz w:val="18"/>
                <w:szCs w:val="18"/>
              </w:rPr>
            </w:pPr>
            <w:r w:rsidRPr="00A87682">
              <w:rPr>
                <w:color w:val="0070C0"/>
                <w:sz w:val="18"/>
                <w:szCs w:val="18"/>
              </w:rPr>
              <w:t>De “verschuldigde btw” vakken (54,55,56,57…) bevatten de btw-bedragen die je moet betalen aan de Staat.</w:t>
            </w:r>
          </w:p>
          <w:p w14:paraId="61640118" w14:textId="77777777" w:rsidR="00A87682" w:rsidRPr="00A87682" w:rsidRDefault="00A87682" w:rsidP="00A87682">
            <w:pPr>
              <w:numPr>
                <w:ilvl w:val="0"/>
                <w:numId w:val="39"/>
              </w:numPr>
              <w:spacing w:after="160" w:line="278" w:lineRule="auto"/>
              <w:cnfStyle w:val="000000100000" w:firstRow="0" w:lastRow="0" w:firstColumn="0" w:lastColumn="0" w:oddVBand="0" w:evenVBand="0" w:oddHBand="1" w:evenHBand="0" w:firstRowFirstColumn="0" w:firstRowLastColumn="0" w:lastRowFirstColumn="0" w:lastRowLastColumn="0"/>
              <w:rPr>
                <w:color w:val="0070C0"/>
                <w:sz w:val="18"/>
                <w:szCs w:val="18"/>
              </w:rPr>
            </w:pPr>
            <w:r w:rsidRPr="00A87682">
              <w:rPr>
                <w:color w:val="0070C0"/>
                <w:sz w:val="18"/>
                <w:szCs w:val="18"/>
              </w:rPr>
              <w:t>De “aftrekbare btw” vak (59) bevat de btw die je mag terugvragen of in mindering kunt brengen.</w:t>
            </w:r>
          </w:p>
          <w:p w14:paraId="548AE68F" w14:textId="77777777" w:rsidR="00A87682" w:rsidRPr="00A87682" w:rsidRDefault="00A87682" w:rsidP="00A87682">
            <w:pPr>
              <w:numPr>
                <w:ilvl w:val="0"/>
                <w:numId w:val="39"/>
              </w:numPr>
              <w:spacing w:after="160" w:line="278" w:lineRule="auto"/>
              <w:cnfStyle w:val="000000100000" w:firstRow="0" w:lastRow="0" w:firstColumn="0" w:lastColumn="0" w:oddVBand="0" w:evenVBand="0" w:oddHBand="1" w:evenHBand="0" w:firstRowFirstColumn="0" w:firstRowLastColumn="0" w:lastRowFirstColumn="0" w:lastRowLastColumn="0"/>
              <w:rPr>
                <w:color w:val="0070C0"/>
                <w:sz w:val="18"/>
                <w:szCs w:val="18"/>
              </w:rPr>
            </w:pPr>
            <w:r w:rsidRPr="00A87682">
              <w:rPr>
                <w:color w:val="0070C0"/>
                <w:sz w:val="18"/>
                <w:szCs w:val="18"/>
              </w:rPr>
              <w:t>Creditnota’s of negatieve correcties moeten afzonderlijk gespecificeerd worden in vakken 48/49 (verkoopzijde) of 84/85/63/64 (inkoop/verkoop creditnota’s) om de administratie correct te houden.</w:t>
            </w:r>
          </w:p>
          <w:p w14:paraId="6FBBEAEA" w14:textId="77777777" w:rsidR="00A87682" w:rsidRPr="00A87682" w:rsidRDefault="00A87682" w:rsidP="00A87682">
            <w:pPr>
              <w:numPr>
                <w:ilvl w:val="0"/>
                <w:numId w:val="39"/>
              </w:numPr>
              <w:spacing w:after="160" w:line="278" w:lineRule="auto"/>
              <w:cnfStyle w:val="000000100000" w:firstRow="0" w:lastRow="0" w:firstColumn="0" w:lastColumn="0" w:oddVBand="0" w:evenVBand="0" w:oddHBand="1" w:evenHBand="0" w:firstRowFirstColumn="0" w:firstRowLastColumn="0" w:lastRowFirstColumn="0" w:lastRowLastColumn="0"/>
              <w:rPr>
                <w:color w:val="0070C0"/>
                <w:sz w:val="18"/>
                <w:szCs w:val="18"/>
              </w:rPr>
            </w:pPr>
            <w:r w:rsidRPr="00A87682">
              <w:rPr>
                <w:color w:val="0070C0"/>
                <w:sz w:val="18"/>
                <w:szCs w:val="18"/>
              </w:rPr>
              <w:t>Voor intracommunautaire leveringen/</w:t>
            </w:r>
            <w:proofErr w:type="spellStart"/>
            <w:r w:rsidRPr="00A87682">
              <w:rPr>
                <w:color w:val="0070C0"/>
                <w:sz w:val="18"/>
                <w:szCs w:val="18"/>
              </w:rPr>
              <w:t>verwervingen</w:t>
            </w:r>
            <w:proofErr w:type="spellEnd"/>
            <w:r w:rsidRPr="00A87682">
              <w:rPr>
                <w:color w:val="0070C0"/>
                <w:sz w:val="18"/>
                <w:szCs w:val="18"/>
              </w:rPr>
              <w:t xml:space="preserve"> en verleggingsregelingen gelden specifieke vakken (zoals 44-47, 86-88).</w:t>
            </w:r>
          </w:p>
          <w:p w14:paraId="17301396" w14:textId="139C807F" w:rsidR="00A87682" w:rsidRPr="00A87682" w:rsidRDefault="00A87682" w:rsidP="00A87682">
            <w:pPr>
              <w:numPr>
                <w:ilvl w:val="0"/>
                <w:numId w:val="39"/>
              </w:numPr>
              <w:spacing w:after="160" w:line="278" w:lineRule="auto"/>
              <w:cnfStyle w:val="000000100000" w:firstRow="0" w:lastRow="0" w:firstColumn="0" w:lastColumn="0" w:oddVBand="0" w:evenVBand="0" w:oddHBand="1" w:evenHBand="0" w:firstRowFirstColumn="0" w:firstRowLastColumn="0" w:lastRowFirstColumn="0" w:lastRowLastColumn="0"/>
              <w:rPr>
                <w:color w:val="0070C0"/>
                <w:sz w:val="18"/>
                <w:szCs w:val="18"/>
              </w:rPr>
            </w:pPr>
            <w:r w:rsidRPr="00A87682">
              <w:rPr>
                <w:color w:val="0070C0"/>
                <w:sz w:val="18"/>
                <w:szCs w:val="18"/>
              </w:rPr>
              <w:t xml:space="preserve">Voor gemengde belastingplichtigen (gedeeltelijk vrijgestelde activiteiten) gelden bijkomende regels </w:t>
            </w:r>
            <w:proofErr w:type="gramStart"/>
            <w:r w:rsidRPr="00A87682">
              <w:rPr>
                <w:color w:val="0070C0"/>
                <w:sz w:val="18"/>
                <w:szCs w:val="18"/>
              </w:rPr>
              <w:t>inzake</w:t>
            </w:r>
            <w:proofErr w:type="gramEnd"/>
            <w:r w:rsidRPr="00A87682">
              <w:rPr>
                <w:color w:val="0070C0"/>
                <w:sz w:val="18"/>
                <w:szCs w:val="18"/>
              </w:rPr>
              <w:t xml:space="preserve"> aftrekbaarheid en verhoudingsgetallen. </w:t>
            </w:r>
          </w:p>
          <w:p w14:paraId="3898E641" w14:textId="77777777" w:rsidR="00A87682" w:rsidRPr="00A303B5" w:rsidRDefault="00A87682" w:rsidP="00A87682">
            <w:pPr>
              <w:cnfStyle w:val="000000100000" w:firstRow="0" w:lastRow="0" w:firstColumn="0" w:lastColumn="0" w:oddVBand="0" w:evenVBand="0" w:oddHBand="1" w:evenHBand="0" w:firstRowFirstColumn="0" w:firstRowLastColumn="0" w:lastRowFirstColumn="0" w:lastRowLastColumn="0"/>
              <w:rPr>
                <w:color w:val="0070C0"/>
                <w:sz w:val="18"/>
                <w:szCs w:val="18"/>
              </w:rPr>
            </w:pPr>
          </w:p>
        </w:tc>
      </w:tr>
      <w:tr w:rsidR="008E646D" w:rsidRPr="008E646D" w14:paraId="19B69C87" w14:textId="77777777" w:rsidTr="00A303B5">
        <w:tc>
          <w:tcPr>
            <w:cnfStyle w:val="001000000000" w:firstRow="0" w:lastRow="0" w:firstColumn="1" w:lastColumn="0" w:oddVBand="0" w:evenVBand="0" w:oddHBand="0" w:evenHBand="0" w:firstRowFirstColumn="0" w:firstRowLastColumn="0" w:lastRowFirstColumn="0" w:lastRowLastColumn="0"/>
            <w:tcW w:w="0" w:type="auto"/>
            <w:hideMark/>
          </w:tcPr>
          <w:p w14:paraId="38050B69" w14:textId="77777777" w:rsidR="008E646D" w:rsidRPr="008E646D" w:rsidRDefault="008E646D" w:rsidP="00A303B5">
            <w:pPr>
              <w:jc w:val="center"/>
              <w:rPr>
                <w:color w:val="0070C0"/>
              </w:rPr>
            </w:pPr>
            <w:r w:rsidRPr="008E646D">
              <w:rPr>
                <w:color w:val="0070C0"/>
              </w:rPr>
              <w:lastRenderedPageBreak/>
              <w:t>6</w:t>
            </w:r>
          </w:p>
        </w:tc>
        <w:tc>
          <w:tcPr>
            <w:tcW w:w="0" w:type="auto"/>
            <w:hideMark/>
          </w:tcPr>
          <w:p w14:paraId="34938087" w14:textId="77777777" w:rsidR="008E646D" w:rsidRPr="008E646D" w:rsidRDefault="008E646D" w:rsidP="008E646D">
            <w:pPr>
              <w:cnfStyle w:val="000000000000" w:firstRow="0" w:lastRow="0" w:firstColumn="0" w:lastColumn="0" w:oddVBand="0" w:evenVBand="0" w:oddHBand="0" w:evenHBand="0" w:firstRowFirstColumn="0" w:firstRowLastColumn="0" w:lastRowFirstColumn="0" w:lastRowLastColumn="0"/>
              <w:rPr>
                <w:color w:val="0070C0"/>
              </w:rPr>
            </w:pPr>
            <w:r w:rsidRPr="008E646D">
              <w:rPr>
                <w:color w:val="0070C0"/>
              </w:rPr>
              <w:t>1. Trimestrieel</w:t>
            </w:r>
            <w:r w:rsidRPr="008E646D">
              <w:rPr>
                <w:color w:val="0070C0"/>
              </w:rPr>
              <w:t> </w:t>
            </w:r>
            <w:r w:rsidRPr="008E646D">
              <w:rPr>
                <w:color w:val="0070C0"/>
              </w:rPr>
              <w:t>2. Maandelijks</w:t>
            </w:r>
            <w:r w:rsidRPr="008E646D">
              <w:rPr>
                <w:color w:val="0070C0"/>
              </w:rPr>
              <w:t> </w:t>
            </w:r>
            <w:r w:rsidRPr="008E646D">
              <w:rPr>
                <w:color w:val="0070C0"/>
              </w:rPr>
              <w:t>3. 20 juli</w:t>
            </w:r>
          </w:p>
        </w:tc>
      </w:tr>
      <w:tr w:rsidR="008E646D" w:rsidRPr="008E646D" w14:paraId="19BCA8B3" w14:textId="77777777" w:rsidTr="00A303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9FA696" w14:textId="77777777" w:rsidR="008E646D" w:rsidRPr="008E646D" w:rsidRDefault="008E646D" w:rsidP="00A303B5">
            <w:pPr>
              <w:jc w:val="center"/>
              <w:rPr>
                <w:color w:val="0070C0"/>
              </w:rPr>
            </w:pPr>
            <w:r w:rsidRPr="008E646D">
              <w:rPr>
                <w:color w:val="0070C0"/>
              </w:rPr>
              <w:t>7</w:t>
            </w:r>
          </w:p>
        </w:tc>
        <w:tc>
          <w:tcPr>
            <w:tcW w:w="0" w:type="auto"/>
            <w:hideMark/>
          </w:tcPr>
          <w:p w14:paraId="40C67D2B" w14:textId="77777777" w:rsidR="008E646D" w:rsidRPr="008E646D" w:rsidRDefault="008E646D" w:rsidP="008E646D">
            <w:pPr>
              <w:cnfStyle w:val="000000100000" w:firstRow="0" w:lastRow="0" w:firstColumn="0" w:lastColumn="0" w:oddVBand="0" w:evenVBand="0" w:oddHBand="1" w:evenHBand="0" w:firstRowFirstColumn="0" w:firstRowLastColumn="0" w:lastRowFirstColumn="0" w:lastRowLastColumn="0"/>
              <w:rPr>
                <w:color w:val="0070C0"/>
              </w:rPr>
            </w:pPr>
            <w:r w:rsidRPr="008E646D">
              <w:rPr>
                <w:color w:val="0070C0"/>
              </w:rPr>
              <w:t xml:space="preserve">Verkopen: (12.000×0,06)+(6.000×0,21)=720+1.260=1.980; Aankoop-btw: 4.000×0,21=840; Saldo = 1.980–840 = </w:t>
            </w:r>
            <w:r w:rsidRPr="008E646D">
              <w:rPr>
                <w:b/>
                <w:bCs/>
                <w:color w:val="0070C0"/>
              </w:rPr>
              <w:t>€1.140 te betalen</w:t>
            </w:r>
          </w:p>
        </w:tc>
      </w:tr>
      <w:tr w:rsidR="008E646D" w:rsidRPr="008E646D" w14:paraId="034DC213" w14:textId="77777777" w:rsidTr="00A303B5">
        <w:tc>
          <w:tcPr>
            <w:cnfStyle w:val="001000000000" w:firstRow="0" w:lastRow="0" w:firstColumn="1" w:lastColumn="0" w:oddVBand="0" w:evenVBand="0" w:oddHBand="0" w:evenHBand="0" w:firstRowFirstColumn="0" w:firstRowLastColumn="0" w:lastRowFirstColumn="0" w:lastRowLastColumn="0"/>
            <w:tcW w:w="0" w:type="auto"/>
            <w:hideMark/>
          </w:tcPr>
          <w:p w14:paraId="75A098D7" w14:textId="77777777" w:rsidR="008E646D" w:rsidRPr="008E646D" w:rsidRDefault="008E646D" w:rsidP="00A303B5">
            <w:pPr>
              <w:jc w:val="center"/>
              <w:rPr>
                <w:color w:val="0070C0"/>
              </w:rPr>
            </w:pPr>
            <w:r w:rsidRPr="008E646D">
              <w:rPr>
                <w:color w:val="0070C0"/>
              </w:rPr>
              <w:t>8</w:t>
            </w:r>
          </w:p>
        </w:tc>
        <w:tc>
          <w:tcPr>
            <w:tcW w:w="0" w:type="auto"/>
            <w:hideMark/>
          </w:tcPr>
          <w:p w14:paraId="2D146AB1" w14:textId="77777777" w:rsidR="008E646D" w:rsidRPr="008E646D" w:rsidRDefault="008E646D" w:rsidP="008E646D">
            <w:pPr>
              <w:cnfStyle w:val="000000000000" w:firstRow="0" w:lastRow="0" w:firstColumn="0" w:lastColumn="0" w:oddVBand="0" w:evenVBand="0" w:oddHBand="0" w:evenHBand="0" w:firstRowFirstColumn="0" w:firstRowLastColumn="0" w:lastRowFirstColumn="0" w:lastRowLastColumn="0"/>
              <w:rPr>
                <w:color w:val="0070C0"/>
              </w:rPr>
            </w:pPr>
            <w:r w:rsidRPr="008E646D">
              <w:rPr>
                <w:color w:val="0070C0"/>
              </w:rPr>
              <w:t xml:space="preserve">1. </w:t>
            </w:r>
            <w:proofErr w:type="spellStart"/>
            <w:r w:rsidRPr="008E646D">
              <w:rPr>
                <w:color w:val="0070C0"/>
              </w:rPr>
              <w:t>Intervat</w:t>
            </w:r>
            <w:proofErr w:type="spellEnd"/>
            <w:r w:rsidRPr="008E646D">
              <w:rPr>
                <w:color w:val="0070C0"/>
              </w:rPr>
              <w:t xml:space="preserve"> (FOD Financiën)</w:t>
            </w:r>
            <w:r w:rsidRPr="008E646D">
              <w:rPr>
                <w:color w:val="0070C0"/>
              </w:rPr>
              <w:t> </w:t>
            </w:r>
            <w:r w:rsidRPr="008E646D">
              <w:rPr>
                <w:color w:val="0070C0"/>
              </w:rPr>
              <w:t>2. Boekhouder of jijzelf</w:t>
            </w:r>
            <w:r w:rsidRPr="008E646D">
              <w:rPr>
                <w:color w:val="0070C0"/>
              </w:rPr>
              <w:t> </w:t>
            </w:r>
            <w:r w:rsidRPr="008E646D">
              <w:rPr>
                <w:color w:val="0070C0"/>
              </w:rPr>
              <w:t>3. 20 april 2025</w:t>
            </w:r>
            <w:r w:rsidRPr="008E646D">
              <w:rPr>
                <w:color w:val="0070C0"/>
              </w:rPr>
              <w:t> </w:t>
            </w:r>
            <w:r w:rsidRPr="008E646D">
              <w:rPr>
                <w:color w:val="0070C0"/>
              </w:rPr>
              <w:t>4. Vak 81</w:t>
            </w:r>
          </w:p>
        </w:tc>
      </w:tr>
      <w:tr w:rsidR="008E646D" w:rsidRPr="008E646D" w14:paraId="4F74C686" w14:textId="77777777" w:rsidTr="00A303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1B081A" w14:textId="77777777" w:rsidR="008E646D" w:rsidRPr="008E646D" w:rsidRDefault="008E646D" w:rsidP="00A303B5">
            <w:pPr>
              <w:jc w:val="center"/>
              <w:rPr>
                <w:color w:val="0070C0"/>
              </w:rPr>
            </w:pPr>
            <w:r w:rsidRPr="008E646D">
              <w:rPr>
                <w:color w:val="0070C0"/>
              </w:rPr>
              <w:t>9</w:t>
            </w:r>
          </w:p>
        </w:tc>
        <w:tc>
          <w:tcPr>
            <w:tcW w:w="0" w:type="auto"/>
            <w:hideMark/>
          </w:tcPr>
          <w:p w14:paraId="7D12A5EF" w14:textId="77777777" w:rsidR="008E646D" w:rsidRPr="008E646D" w:rsidRDefault="008E646D" w:rsidP="008E646D">
            <w:pPr>
              <w:cnfStyle w:val="000000100000" w:firstRow="0" w:lastRow="0" w:firstColumn="0" w:lastColumn="0" w:oddVBand="0" w:evenVBand="0" w:oddHBand="1" w:evenHBand="0" w:firstRowFirstColumn="0" w:firstRowLastColumn="0" w:lastRowFirstColumn="0" w:lastRowLastColumn="0"/>
              <w:rPr>
                <w:color w:val="0070C0"/>
              </w:rPr>
            </w:pPr>
            <w:r w:rsidRPr="008E646D">
              <w:rPr>
                <w:color w:val="0070C0"/>
              </w:rPr>
              <w:t>Hij betaalt te veel btw (aankoop-btw vergeten = geen aftrek = hoger saldo te betalen).</w:t>
            </w:r>
          </w:p>
        </w:tc>
      </w:tr>
      <w:tr w:rsidR="008E646D" w:rsidRPr="008E646D" w14:paraId="0EF8B3CC" w14:textId="77777777" w:rsidTr="00A303B5">
        <w:tc>
          <w:tcPr>
            <w:cnfStyle w:val="001000000000" w:firstRow="0" w:lastRow="0" w:firstColumn="1" w:lastColumn="0" w:oddVBand="0" w:evenVBand="0" w:oddHBand="0" w:evenHBand="0" w:firstRowFirstColumn="0" w:firstRowLastColumn="0" w:lastRowFirstColumn="0" w:lastRowLastColumn="0"/>
            <w:tcW w:w="0" w:type="auto"/>
            <w:hideMark/>
          </w:tcPr>
          <w:p w14:paraId="4DF0D088" w14:textId="77777777" w:rsidR="008E646D" w:rsidRPr="008E646D" w:rsidRDefault="008E646D" w:rsidP="00A303B5">
            <w:pPr>
              <w:jc w:val="center"/>
              <w:rPr>
                <w:color w:val="0070C0"/>
              </w:rPr>
            </w:pPr>
            <w:r w:rsidRPr="008E646D">
              <w:rPr>
                <w:color w:val="0070C0"/>
              </w:rPr>
              <w:t>10</w:t>
            </w:r>
          </w:p>
        </w:tc>
        <w:tc>
          <w:tcPr>
            <w:tcW w:w="0" w:type="auto"/>
            <w:hideMark/>
          </w:tcPr>
          <w:p w14:paraId="6AB9700F" w14:textId="77777777" w:rsidR="008456E4" w:rsidRPr="008456E4" w:rsidRDefault="008456E4" w:rsidP="008456E4">
            <w:pPr>
              <w:cnfStyle w:val="000000000000" w:firstRow="0" w:lastRow="0" w:firstColumn="0" w:lastColumn="0" w:oddVBand="0" w:evenVBand="0" w:oddHBand="0" w:evenHBand="0" w:firstRowFirstColumn="0" w:firstRowLastColumn="0" w:lastRowFirstColumn="0" w:lastRowLastColumn="0"/>
              <w:rPr>
                <w:b/>
                <w:bCs/>
                <w:color w:val="0070C0"/>
                <w:sz w:val="18"/>
                <w:szCs w:val="18"/>
              </w:rPr>
            </w:pPr>
            <w:r w:rsidRPr="008456E4">
              <w:rPr>
                <w:b/>
                <w:bCs/>
                <w:color w:val="0070C0"/>
                <w:sz w:val="18"/>
                <w:szCs w:val="18"/>
              </w:rPr>
              <w:t>Correcte btw-tarieven toepassen: waarom belangrijk?</w:t>
            </w:r>
          </w:p>
          <w:p w14:paraId="010FF1BC" w14:textId="4C40BDAD" w:rsidR="008456E4" w:rsidRPr="008456E4" w:rsidRDefault="008456E4" w:rsidP="008456E4">
            <w:pPr>
              <w:pStyle w:val="Lijstalinea"/>
              <w:numPr>
                <w:ilvl w:val="0"/>
                <w:numId w:val="45"/>
              </w:numPr>
              <w:cnfStyle w:val="000000000000" w:firstRow="0" w:lastRow="0" w:firstColumn="0" w:lastColumn="0" w:oddVBand="0" w:evenVBand="0" w:oddHBand="0" w:evenHBand="0" w:firstRowFirstColumn="0" w:firstRowLastColumn="0" w:lastRowFirstColumn="0" w:lastRowLastColumn="0"/>
              <w:rPr>
                <w:color w:val="0070C0"/>
                <w:sz w:val="18"/>
                <w:szCs w:val="18"/>
              </w:rPr>
            </w:pPr>
            <w:r w:rsidRPr="008456E4">
              <w:rPr>
                <w:b/>
                <w:bCs/>
                <w:color w:val="0070C0"/>
                <w:sz w:val="18"/>
                <w:szCs w:val="18"/>
              </w:rPr>
              <w:t>Foutieve tarieven</w:t>
            </w:r>
            <w:r w:rsidRPr="008456E4">
              <w:rPr>
                <w:color w:val="0070C0"/>
                <w:sz w:val="18"/>
                <w:szCs w:val="18"/>
              </w:rPr>
              <w:t xml:space="preserve"> = verkeerde btw-afdracht → te weinig btw betalen = fiscusboete of nalatigheidsinteresten.</w:t>
            </w:r>
          </w:p>
          <w:p w14:paraId="71DF8D00" w14:textId="5832B1A6" w:rsidR="008456E4" w:rsidRPr="008456E4" w:rsidRDefault="008456E4" w:rsidP="008456E4">
            <w:pPr>
              <w:pStyle w:val="Lijstalinea"/>
              <w:numPr>
                <w:ilvl w:val="0"/>
                <w:numId w:val="45"/>
              </w:numPr>
              <w:cnfStyle w:val="000000000000" w:firstRow="0" w:lastRow="0" w:firstColumn="0" w:lastColumn="0" w:oddVBand="0" w:evenVBand="0" w:oddHBand="0" w:evenHBand="0" w:firstRowFirstColumn="0" w:firstRowLastColumn="0" w:lastRowFirstColumn="0" w:lastRowLastColumn="0"/>
              <w:rPr>
                <w:color w:val="0070C0"/>
                <w:sz w:val="18"/>
                <w:szCs w:val="18"/>
              </w:rPr>
            </w:pPr>
            <w:r w:rsidRPr="008456E4">
              <w:rPr>
                <w:b/>
                <w:bCs/>
                <w:color w:val="0070C0"/>
                <w:sz w:val="18"/>
                <w:szCs w:val="18"/>
              </w:rPr>
              <w:t>Te veel btw aanrekenen</w:t>
            </w:r>
            <w:r w:rsidRPr="008456E4">
              <w:rPr>
                <w:color w:val="0070C0"/>
                <w:sz w:val="18"/>
                <w:szCs w:val="18"/>
              </w:rPr>
              <w:t xml:space="preserve"> → je klant betaalt onterecht meer, maar je mag die btw niet zomaar houden (je moet ze afdragen).</w:t>
            </w:r>
          </w:p>
          <w:p w14:paraId="7FF9D943" w14:textId="2BD60F63" w:rsidR="008456E4" w:rsidRPr="008456E4" w:rsidRDefault="008456E4" w:rsidP="008456E4">
            <w:pPr>
              <w:pStyle w:val="Lijstalinea"/>
              <w:numPr>
                <w:ilvl w:val="0"/>
                <w:numId w:val="45"/>
              </w:numPr>
              <w:cnfStyle w:val="000000000000" w:firstRow="0" w:lastRow="0" w:firstColumn="0" w:lastColumn="0" w:oddVBand="0" w:evenVBand="0" w:oddHBand="0" w:evenHBand="0" w:firstRowFirstColumn="0" w:firstRowLastColumn="0" w:lastRowFirstColumn="0" w:lastRowLastColumn="0"/>
              <w:rPr>
                <w:color w:val="0070C0"/>
                <w:sz w:val="18"/>
                <w:szCs w:val="18"/>
              </w:rPr>
            </w:pPr>
            <w:r w:rsidRPr="008456E4">
              <w:rPr>
                <w:b/>
                <w:bCs/>
                <w:color w:val="0070C0"/>
                <w:sz w:val="18"/>
                <w:szCs w:val="18"/>
              </w:rPr>
              <w:lastRenderedPageBreak/>
              <w:t>Juiste prijszetting</w:t>
            </w:r>
            <w:r w:rsidRPr="008456E4">
              <w:rPr>
                <w:color w:val="0070C0"/>
                <w:sz w:val="18"/>
                <w:szCs w:val="18"/>
              </w:rPr>
              <w:t>: als de btw verkeerd berekend wordt, beïnvloedt dat je marge en concurrentiepositie.</w:t>
            </w:r>
          </w:p>
          <w:p w14:paraId="4F2C917E" w14:textId="0EE3D709" w:rsidR="008456E4" w:rsidRPr="008456E4" w:rsidRDefault="008456E4" w:rsidP="008456E4">
            <w:pPr>
              <w:pStyle w:val="Lijstalinea"/>
              <w:numPr>
                <w:ilvl w:val="0"/>
                <w:numId w:val="45"/>
              </w:numPr>
              <w:cnfStyle w:val="000000000000" w:firstRow="0" w:lastRow="0" w:firstColumn="0" w:lastColumn="0" w:oddVBand="0" w:evenVBand="0" w:oddHBand="0" w:evenHBand="0" w:firstRowFirstColumn="0" w:firstRowLastColumn="0" w:lastRowFirstColumn="0" w:lastRowLastColumn="0"/>
              <w:rPr>
                <w:color w:val="0070C0"/>
                <w:sz w:val="18"/>
                <w:szCs w:val="18"/>
              </w:rPr>
            </w:pPr>
            <w:r w:rsidRPr="008456E4">
              <w:rPr>
                <w:b/>
                <w:bCs/>
                <w:color w:val="0070C0"/>
                <w:sz w:val="18"/>
                <w:szCs w:val="18"/>
              </w:rPr>
              <w:t>Fiscale controles</w:t>
            </w:r>
            <w:r w:rsidRPr="008456E4">
              <w:rPr>
                <w:color w:val="0070C0"/>
                <w:sz w:val="18"/>
                <w:szCs w:val="18"/>
              </w:rPr>
              <w:t xml:space="preserve"> zijn in de voedingssector frequent — fouten in tarieven (bv. op verbruiksgoederen of afhaalproducten) worden snel opgemerkt.</w:t>
            </w:r>
          </w:p>
          <w:p w14:paraId="55103394" w14:textId="77777777" w:rsidR="008456E4" w:rsidRPr="008456E4" w:rsidRDefault="008456E4" w:rsidP="008456E4">
            <w:pPr>
              <w:cnfStyle w:val="000000000000" w:firstRow="0" w:lastRow="0" w:firstColumn="0" w:lastColumn="0" w:oddVBand="0" w:evenVBand="0" w:oddHBand="0" w:evenHBand="0" w:firstRowFirstColumn="0" w:firstRowLastColumn="0" w:lastRowFirstColumn="0" w:lastRowLastColumn="0"/>
              <w:rPr>
                <w:color w:val="0070C0"/>
                <w:sz w:val="18"/>
                <w:szCs w:val="18"/>
              </w:rPr>
            </w:pPr>
            <w:r w:rsidRPr="008456E4">
              <w:rPr>
                <w:b/>
                <w:bCs/>
                <w:color w:val="0070C0"/>
                <w:sz w:val="18"/>
                <w:szCs w:val="18"/>
              </w:rPr>
              <w:t>Redenen waarom tijdige indiening cruciaal is:</w:t>
            </w:r>
          </w:p>
          <w:p w14:paraId="6997A502" w14:textId="77777777" w:rsidR="008456E4" w:rsidRPr="008456E4" w:rsidRDefault="008456E4" w:rsidP="008456E4">
            <w:pPr>
              <w:numPr>
                <w:ilvl w:val="0"/>
                <w:numId w:val="44"/>
              </w:numPr>
              <w:cnfStyle w:val="000000000000" w:firstRow="0" w:lastRow="0" w:firstColumn="0" w:lastColumn="0" w:oddVBand="0" w:evenVBand="0" w:oddHBand="0" w:evenHBand="0" w:firstRowFirstColumn="0" w:firstRowLastColumn="0" w:lastRowFirstColumn="0" w:lastRowLastColumn="0"/>
              <w:rPr>
                <w:color w:val="0070C0"/>
                <w:sz w:val="18"/>
                <w:szCs w:val="18"/>
              </w:rPr>
            </w:pPr>
            <w:r w:rsidRPr="008456E4">
              <w:rPr>
                <w:b/>
                <w:bCs/>
                <w:color w:val="0070C0"/>
                <w:sz w:val="18"/>
                <w:szCs w:val="18"/>
              </w:rPr>
              <w:t>Voorkomen van boetes en interesten:</w:t>
            </w:r>
          </w:p>
          <w:p w14:paraId="79A21B4F" w14:textId="77777777" w:rsidR="008456E4" w:rsidRPr="008456E4" w:rsidRDefault="008456E4" w:rsidP="008456E4">
            <w:pPr>
              <w:numPr>
                <w:ilvl w:val="1"/>
                <w:numId w:val="44"/>
              </w:numPr>
              <w:cnfStyle w:val="000000000000" w:firstRow="0" w:lastRow="0" w:firstColumn="0" w:lastColumn="0" w:oddVBand="0" w:evenVBand="0" w:oddHBand="0" w:evenHBand="0" w:firstRowFirstColumn="0" w:firstRowLastColumn="0" w:lastRowFirstColumn="0" w:lastRowLastColumn="0"/>
              <w:rPr>
                <w:color w:val="0070C0"/>
                <w:sz w:val="18"/>
                <w:szCs w:val="18"/>
              </w:rPr>
            </w:pPr>
            <w:r w:rsidRPr="008456E4">
              <w:rPr>
                <w:color w:val="0070C0"/>
                <w:sz w:val="18"/>
                <w:szCs w:val="18"/>
              </w:rPr>
              <w:t xml:space="preserve">Te late indiening → administratieve </w:t>
            </w:r>
            <w:r w:rsidRPr="008456E4">
              <w:rPr>
                <w:b/>
                <w:bCs/>
                <w:color w:val="0070C0"/>
                <w:sz w:val="18"/>
                <w:szCs w:val="18"/>
              </w:rPr>
              <w:t>boete tot €3.000</w:t>
            </w:r>
            <w:r w:rsidRPr="008456E4">
              <w:rPr>
                <w:color w:val="0070C0"/>
                <w:sz w:val="18"/>
                <w:szCs w:val="18"/>
              </w:rPr>
              <w:t xml:space="preserve"> (afhankelijk van herhaling).</w:t>
            </w:r>
          </w:p>
          <w:p w14:paraId="5AFEA0E1" w14:textId="77777777" w:rsidR="008456E4" w:rsidRPr="008456E4" w:rsidRDefault="008456E4" w:rsidP="008456E4">
            <w:pPr>
              <w:numPr>
                <w:ilvl w:val="1"/>
                <w:numId w:val="44"/>
              </w:numPr>
              <w:cnfStyle w:val="000000000000" w:firstRow="0" w:lastRow="0" w:firstColumn="0" w:lastColumn="0" w:oddVBand="0" w:evenVBand="0" w:oddHBand="0" w:evenHBand="0" w:firstRowFirstColumn="0" w:firstRowLastColumn="0" w:lastRowFirstColumn="0" w:lastRowLastColumn="0"/>
              <w:rPr>
                <w:color w:val="0070C0"/>
                <w:sz w:val="18"/>
                <w:szCs w:val="18"/>
              </w:rPr>
            </w:pPr>
            <w:r w:rsidRPr="008456E4">
              <w:rPr>
                <w:color w:val="0070C0"/>
                <w:sz w:val="18"/>
                <w:szCs w:val="18"/>
              </w:rPr>
              <w:t xml:space="preserve">Te late betaling → </w:t>
            </w:r>
            <w:r w:rsidRPr="008456E4">
              <w:rPr>
                <w:b/>
                <w:bCs/>
                <w:color w:val="0070C0"/>
                <w:sz w:val="18"/>
                <w:szCs w:val="18"/>
              </w:rPr>
              <w:t>nalatigheidsinteresten</w:t>
            </w:r>
            <w:r w:rsidRPr="008456E4">
              <w:rPr>
                <w:color w:val="0070C0"/>
                <w:sz w:val="18"/>
                <w:szCs w:val="18"/>
              </w:rPr>
              <w:t xml:space="preserve"> (0,8 % per maand).</w:t>
            </w:r>
          </w:p>
          <w:p w14:paraId="756EC940" w14:textId="77777777" w:rsidR="008456E4" w:rsidRPr="008456E4" w:rsidRDefault="008456E4" w:rsidP="008456E4">
            <w:pPr>
              <w:numPr>
                <w:ilvl w:val="0"/>
                <w:numId w:val="44"/>
              </w:numPr>
              <w:cnfStyle w:val="000000000000" w:firstRow="0" w:lastRow="0" w:firstColumn="0" w:lastColumn="0" w:oddVBand="0" w:evenVBand="0" w:oddHBand="0" w:evenHBand="0" w:firstRowFirstColumn="0" w:firstRowLastColumn="0" w:lastRowFirstColumn="0" w:lastRowLastColumn="0"/>
              <w:rPr>
                <w:color w:val="0070C0"/>
                <w:sz w:val="18"/>
                <w:szCs w:val="18"/>
              </w:rPr>
            </w:pPr>
            <w:r w:rsidRPr="008456E4">
              <w:rPr>
                <w:b/>
                <w:bCs/>
                <w:color w:val="0070C0"/>
                <w:sz w:val="18"/>
                <w:szCs w:val="18"/>
              </w:rPr>
              <w:t>Behoud van fiscale betrouwbaarheid:</w:t>
            </w:r>
          </w:p>
          <w:p w14:paraId="362BA392" w14:textId="77777777" w:rsidR="008456E4" w:rsidRPr="008456E4" w:rsidRDefault="008456E4" w:rsidP="008456E4">
            <w:pPr>
              <w:numPr>
                <w:ilvl w:val="1"/>
                <w:numId w:val="44"/>
              </w:numPr>
              <w:cnfStyle w:val="000000000000" w:firstRow="0" w:lastRow="0" w:firstColumn="0" w:lastColumn="0" w:oddVBand="0" w:evenVBand="0" w:oddHBand="0" w:evenHBand="0" w:firstRowFirstColumn="0" w:firstRowLastColumn="0" w:lastRowFirstColumn="0" w:lastRowLastColumn="0"/>
              <w:rPr>
                <w:color w:val="0070C0"/>
                <w:sz w:val="18"/>
                <w:szCs w:val="18"/>
              </w:rPr>
            </w:pPr>
            <w:r w:rsidRPr="008456E4">
              <w:rPr>
                <w:color w:val="0070C0"/>
                <w:sz w:val="18"/>
                <w:szCs w:val="18"/>
              </w:rPr>
              <w:t xml:space="preserve">Laattijdige aangiftes kunnen invloed hebben op </w:t>
            </w:r>
            <w:r w:rsidRPr="008456E4">
              <w:rPr>
                <w:b/>
                <w:bCs/>
                <w:color w:val="0070C0"/>
                <w:sz w:val="18"/>
                <w:szCs w:val="18"/>
              </w:rPr>
              <w:t>btw-teruggaven</w:t>
            </w:r>
            <w:r w:rsidRPr="008456E4">
              <w:rPr>
                <w:color w:val="0070C0"/>
                <w:sz w:val="18"/>
                <w:szCs w:val="18"/>
              </w:rPr>
              <w:t xml:space="preserve"> of </w:t>
            </w:r>
            <w:r w:rsidRPr="008456E4">
              <w:rPr>
                <w:b/>
                <w:bCs/>
                <w:color w:val="0070C0"/>
                <w:sz w:val="18"/>
                <w:szCs w:val="18"/>
              </w:rPr>
              <w:t>kredietwaardigheid</w:t>
            </w:r>
            <w:r w:rsidRPr="008456E4">
              <w:rPr>
                <w:color w:val="0070C0"/>
                <w:sz w:val="18"/>
                <w:szCs w:val="18"/>
              </w:rPr>
              <w:t xml:space="preserve"> bij banken.</w:t>
            </w:r>
          </w:p>
          <w:p w14:paraId="432EF3AD" w14:textId="77777777" w:rsidR="008456E4" w:rsidRPr="008456E4" w:rsidRDefault="008456E4" w:rsidP="008456E4">
            <w:pPr>
              <w:numPr>
                <w:ilvl w:val="0"/>
                <w:numId w:val="44"/>
              </w:numPr>
              <w:cnfStyle w:val="000000000000" w:firstRow="0" w:lastRow="0" w:firstColumn="0" w:lastColumn="0" w:oddVBand="0" w:evenVBand="0" w:oddHBand="0" w:evenHBand="0" w:firstRowFirstColumn="0" w:firstRowLastColumn="0" w:lastRowFirstColumn="0" w:lastRowLastColumn="0"/>
              <w:rPr>
                <w:color w:val="0070C0"/>
                <w:sz w:val="18"/>
                <w:szCs w:val="18"/>
              </w:rPr>
            </w:pPr>
            <w:r w:rsidRPr="008456E4">
              <w:rPr>
                <w:b/>
                <w:bCs/>
                <w:color w:val="0070C0"/>
                <w:sz w:val="18"/>
                <w:szCs w:val="18"/>
              </w:rPr>
              <w:t>Goede boekhoudkundige opvolging:</w:t>
            </w:r>
          </w:p>
          <w:p w14:paraId="7B47134E" w14:textId="77777777" w:rsidR="008456E4" w:rsidRPr="008456E4" w:rsidRDefault="008456E4" w:rsidP="008456E4">
            <w:pPr>
              <w:numPr>
                <w:ilvl w:val="1"/>
                <w:numId w:val="44"/>
              </w:numPr>
              <w:cnfStyle w:val="000000000000" w:firstRow="0" w:lastRow="0" w:firstColumn="0" w:lastColumn="0" w:oddVBand="0" w:evenVBand="0" w:oddHBand="0" w:evenHBand="0" w:firstRowFirstColumn="0" w:firstRowLastColumn="0" w:lastRowFirstColumn="0" w:lastRowLastColumn="0"/>
              <w:rPr>
                <w:color w:val="0070C0"/>
                <w:sz w:val="18"/>
                <w:szCs w:val="18"/>
              </w:rPr>
            </w:pPr>
            <w:r w:rsidRPr="008456E4">
              <w:rPr>
                <w:color w:val="0070C0"/>
                <w:sz w:val="18"/>
                <w:szCs w:val="18"/>
              </w:rPr>
              <w:t xml:space="preserve">Tijdige aangiftes zorgen dat je cijfers (omzet, aankopen, marges) </w:t>
            </w:r>
            <w:r w:rsidRPr="008456E4">
              <w:rPr>
                <w:b/>
                <w:bCs/>
                <w:color w:val="0070C0"/>
                <w:sz w:val="18"/>
                <w:szCs w:val="18"/>
              </w:rPr>
              <w:t>actueel en betrouwbaar</w:t>
            </w:r>
            <w:r w:rsidRPr="008456E4">
              <w:rPr>
                <w:color w:val="0070C0"/>
                <w:sz w:val="18"/>
                <w:szCs w:val="18"/>
              </w:rPr>
              <w:t xml:space="preserve"> blijven.</w:t>
            </w:r>
          </w:p>
          <w:p w14:paraId="70BC80E8" w14:textId="77777777" w:rsidR="008456E4" w:rsidRPr="008456E4" w:rsidRDefault="008456E4" w:rsidP="008456E4">
            <w:pPr>
              <w:numPr>
                <w:ilvl w:val="0"/>
                <w:numId w:val="44"/>
              </w:numPr>
              <w:cnfStyle w:val="000000000000" w:firstRow="0" w:lastRow="0" w:firstColumn="0" w:lastColumn="0" w:oddVBand="0" w:evenVBand="0" w:oddHBand="0" w:evenHBand="0" w:firstRowFirstColumn="0" w:firstRowLastColumn="0" w:lastRowFirstColumn="0" w:lastRowLastColumn="0"/>
              <w:rPr>
                <w:color w:val="0070C0"/>
                <w:sz w:val="18"/>
                <w:szCs w:val="18"/>
              </w:rPr>
            </w:pPr>
            <w:r w:rsidRPr="008456E4">
              <w:rPr>
                <w:b/>
                <w:bCs/>
                <w:color w:val="0070C0"/>
                <w:sz w:val="18"/>
                <w:szCs w:val="18"/>
              </w:rPr>
              <w:t>Voorkomen van controles of schorsing btw-nummer:</w:t>
            </w:r>
          </w:p>
          <w:p w14:paraId="0AAA41F1" w14:textId="77777777" w:rsidR="008456E4" w:rsidRPr="008456E4" w:rsidRDefault="008456E4" w:rsidP="008456E4">
            <w:pPr>
              <w:numPr>
                <w:ilvl w:val="1"/>
                <w:numId w:val="44"/>
              </w:numPr>
              <w:cnfStyle w:val="000000000000" w:firstRow="0" w:lastRow="0" w:firstColumn="0" w:lastColumn="0" w:oddVBand="0" w:evenVBand="0" w:oddHBand="0" w:evenHBand="0" w:firstRowFirstColumn="0" w:firstRowLastColumn="0" w:lastRowFirstColumn="0" w:lastRowLastColumn="0"/>
              <w:rPr>
                <w:color w:val="0070C0"/>
                <w:sz w:val="18"/>
                <w:szCs w:val="18"/>
              </w:rPr>
            </w:pPr>
            <w:r w:rsidRPr="008456E4">
              <w:rPr>
                <w:color w:val="0070C0"/>
                <w:sz w:val="18"/>
                <w:szCs w:val="18"/>
              </w:rPr>
              <w:t xml:space="preserve">Bij herhaaldelijke nalatigheid kan de fiscus je </w:t>
            </w:r>
            <w:r w:rsidRPr="008456E4">
              <w:rPr>
                <w:b/>
                <w:bCs/>
                <w:color w:val="0070C0"/>
                <w:sz w:val="18"/>
                <w:szCs w:val="18"/>
              </w:rPr>
              <w:t>btw-nummer laten schrappen</w:t>
            </w:r>
            <w:r w:rsidRPr="008456E4">
              <w:rPr>
                <w:color w:val="0070C0"/>
                <w:sz w:val="18"/>
                <w:szCs w:val="18"/>
              </w:rPr>
              <w:t>.</w:t>
            </w:r>
          </w:p>
          <w:p w14:paraId="2A7CC0AF" w14:textId="2F10DE45" w:rsidR="008456E4" w:rsidRPr="008E646D" w:rsidRDefault="008456E4" w:rsidP="008456E4">
            <w:pPr>
              <w:cnfStyle w:val="000000000000" w:firstRow="0" w:lastRow="0" w:firstColumn="0" w:lastColumn="0" w:oddVBand="0" w:evenVBand="0" w:oddHBand="0" w:evenHBand="0" w:firstRowFirstColumn="0" w:firstRowLastColumn="0" w:lastRowFirstColumn="0" w:lastRowLastColumn="0"/>
              <w:rPr>
                <w:color w:val="0070C0"/>
              </w:rPr>
            </w:pPr>
          </w:p>
        </w:tc>
      </w:tr>
    </w:tbl>
    <w:p w14:paraId="72FFD052" w14:textId="77777777" w:rsidR="00C85913" w:rsidRDefault="00C85913" w:rsidP="008E646D"/>
    <w:sectPr w:rsidR="00C8591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badi">
    <w:charset w:val="00"/>
    <w:family w:val="swiss"/>
    <w:pitch w:val="variable"/>
    <w:sig w:usb0="80000003" w:usb1="00000000" w:usb2="00000000" w:usb3="00000000" w:csb0="00000093"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11D7A"/>
    <w:multiLevelType w:val="multilevel"/>
    <w:tmpl w:val="FC40A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327C6C"/>
    <w:multiLevelType w:val="multilevel"/>
    <w:tmpl w:val="F7A8A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487247"/>
    <w:multiLevelType w:val="hybridMultilevel"/>
    <w:tmpl w:val="96E08A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FD92CF1"/>
    <w:multiLevelType w:val="hybridMultilevel"/>
    <w:tmpl w:val="9A9E231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0FA6B31"/>
    <w:multiLevelType w:val="hybridMultilevel"/>
    <w:tmpl w:val="E8E4F24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 w15:restartNumberingAfterBreak="0">
    <w:nsid w:val="12EC2299"/>
    <w:multiLevelType w:val="multilevel"/>
    <w:tmpl w:val="134A45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E61EB3"/>
    <w:multiLevelType w:val="hybridMultilevel"/>
    <w:tmpl w:val="FEC08EEE"/>
    <w:lvl w:ilvl="0" w:tplc="08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82D2286"/>
    <w:multiLevelType w:val="hybridMultilevel"/>
    <w:tmpl w:val="4D123C0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 w15:restartNumberingAfterBreak="0">
    <w:nsid w:val="1CD674A0"/>
    <w:multiLevelType w:val="multilevel"/>
    <w:tmpl w:val="EA22A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167599"/>
    <w:multiLevelType w:val="hybridMultilevel"/>
    <w:tmpl w:val="7530488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0" w15:restartNumberingAfterBreak="0">
    <w:nsid w:val="1E217CD7"/>
    <w:multiLevelType w:val="multilevel"/>
    <w:tmpl w:val="3EB4E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E3A5477"/>
    <w:multiLevelType w:val="hybridMultilevel"/>
    <w:tmpl w:val="5E9A96E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 w15:restartNumberingAfterBreak="0">
    <w:nsid w:val="24B31DA5"/>
    <w:multiLevelType w:val="multilevel"/>
    <w:tmpl w:val="198A0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9344DE"/>
    <w:multiLevelType w:val="multilevel"/>
    <w:tmpl w:val="8480C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845A63"/>
    <w:multiLevelType w:val="multilevel"/>
    <w:tmpl w:val="A8766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980F23"/>
    <w:multiLevelType w:val="hybridMultilevel"/>
    <w:tmpl w:val="CF86C6F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30601BD6"/>
    <w:multiLevelType w:val="hybridMultilevel"/>
    <w:tmpl w:val="42CE55B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0B3710A"/>
    <w:multiLevelType w:val="multilevel"/>
    <w:tmpl w:val="987E9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1537124"/>
    <w:multiLevelType w:val="multilevel"/>
    <w:tmpl w:val="989E5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903EF2"/>
    <w:multiLevelType w:val="hybridMultilevel"/>
    <w:tmpl w:val="6650A77C"/>
    <w:lvl w:ilvl="0" w:tplc="0813000F">
      <w:start w:val="1"/>
      <w:numFmt w:val="decimal"/>
      <w:lvlText w:val="%1."/>
      <w:lvlJc w:val="left"/>
      <w:pPr>
        <w:ind w:left="720" w:hanging="360"/>
      </w:pPr>
    </w:lvl>
    <w:lvl w:ilvl="1" w:tplc="08130001">
      <w:start w:val="1"/>
      <w:numFmt w:val="bullet"/>
      <w:lvlText w:val=""/>
      <w:lvlJc w:val="left"/>
      <w:pPr>
        <w:ind w:left="1080" w:hanging="360"/>
      </w:pPr>
      <w:rPr>
        <w:rFonts w:ascii="Symbol" w:hAnsi="Symbo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34A43391"/>
    <w:multiLevelType w:val="multilevel"/>
    <w:tmpl w:val="02109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753C8A"/>
    <w:multiLevelType w:val="multilevel"/>
    <w:tmpl w:val="84F06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831555"/>
    <w:multiLevelType w:val="hybridMultilevel"/>
    <w:tmpl w:val="0D364FD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44CF7800"/>
    <w:multiLevelType w:val="hybridMultilevel"/>
    <w:tmpl w:val="DE54007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46F9088D"/>
    <w:multiLevelType w:val="hybridMultilevel"/>
    <w:tmpl w:val="7C4028F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5" w15:restartNumberingAfterBreak="0">
    <w:nsid w:val="4789163C"/>
    <w:multiLevelType w:val="hybridMultilevel"/>
    <w:tmpl w:val="66065640"/>
    <w:lvl w:ilvl="0" w:tplc="0813000B">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6" w15:restartNumberingAfterBreak="0">
    <w:nsid w:val="49A7631D"/>
    <w:multiLevelType w:val="hybridMultilevel"/>
    <w:tmpl w:val="4C001B12"/>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7" w15:restartNumberingAfterBreak="0">
    <w:nsid w:val="4C082323"/>
    <w:multiLevelType w:val="hybridMultilevel"/>
    <w:tmpl w:val="81D67776"/>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8" w15:restartNumberingAfterBreak="0">
    <w:nsid w:val="50522331"/>
    <w:multiLevelType w:val="hybridMultilevel"/>
    <w:tmpl w:val="8A3817C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544533A7"/>
    <w:multiLevelType w:val="hybridMultilevel"/>
    <w:tmpl w:val="B2E6C6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551262BB"/>
    <w:multiLevelType w:val="hybridMultilevel"/>
    <w:tmpl w:val="FD9AADE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15:restartNumberingAfterBreak="0">
    <w:nsid w:val="582B4245"/>
    <w:multiLevelType w:val="hybridMultilevel"/>
    <w:tmpl w:val="3C9C804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CA03B8C"/>
    <w:multiLevelType w:val="multilevel"/>
    <w:tmpl w:val="53880D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265E5A"/>
    <w:multiLevelType w:val="hybridMultilevel"/>
    <w:tmpl w:val="C608BE84"/>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4" w15:restartNumberingAfterBreak="0">
    <w:nsid w:val="61EE2914"/>
    <w:multiLevelType w:val="hybridMultilevel"/>
    <w:tmpl w:val="3BFED0A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64FA180C"/>
    <w:multiLevelType w:val="hybridMultilevel"/>
    <w:tmpl w:val="9072045E"/>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6" w15:restartNumberingAfterBreak="0">
    <w:nsid w:val="67061208"/>
    <w:multiLevelType w:val="multilevel"/>
    <w:tmpl w:val="F4502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75C7FC6"/>
    <w:multiLevelType w:val="multilevel"/>
    <w:tmpl w:val="2104E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9AD4D55"/>
    <w:multiLevelType w:val="multilevel"/>
    <w:tmpl w:val="15DE4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2F0B69"/>
    <w:multiLevelType w:val="hybridMultilevel"/>
    <w:tmpl w:val="D11CC7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6D6627A2"/>
    <w:multiLevelType w:val="hybridMultilevel"/>
    <w:tmpl w:val="3E44007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1" w15:restartNumberingAfterBreak="0">
    <w:nsid w:val="71A34ADF"/>
    <w:multiLevelType w:val="hybridMultilevel"/>
    <w:tmpl w:val="18D067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74C91636"/>
    <w:multiLevelType w:val="hybridMultilevel"/>
    <w:tmpl w:val="BB42492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3" w15:restartNumberingAfterBreak="0">
    <w:nsid w:val="773A31C3"/>
    <w:multiLevelType w:val="multilevel"/>
    <w:tmpl w:val="99BE9D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C8B3722"/>
    <w:multiLevelType w:val="multilevel"/>
    <w:tmpl w:val="B22EF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25647992">
    <w:abstractNumId w:val="19"/>
  </w:num>
  <w:num w:numId="2" w16cid:durableId="962690269">
    <w:abstractNumId w:val="42"/>
  </w:num>
  <w:num w:numId="3" w16cid:durableId="561454419">
    <w:abstractNumId w:val="11"/>
  </w:num>
  <w:num w:numId="4" w16cid:durableId="1568227769">
    <w:abstractNumId w:val="7"/>
  </w:num>
  <w:num w:numId="5" w16cid:durableId="2140146128">
    <w:abstractNumId w:val="4"/>
  </w:num>
  <w:num w:numId="6" w16cid:durableId="987976330">
    <w:abstractNumId w:val="27"/>
  </w:num>
  <w:num w:numId="7" w16cid:durableId="1729256972">
    <w:abstractNumId w:val="25"/>
  </w:num>
  <w:num w:numId="8" w16cid:durableId="1860503855">
    <w:abstractNumId w:val="6"/>
  </w:num>
  <w:num w:numId="9" w16cid:durableId="1566451329">
    <w:abstractNumId w:val="20"/>
  </w:num>
  <w:num w:numId="10" w16cid:durableId="821115812">
    <w:abstractNumId w:val="37"/>
  </w:num>
  <w:num w:numId="11" w16cid:durableId="354574225">
    <w:abstractNumId w:val="17"/>
  </w:num>
  <w:num w:numId="12" w16cid:durableId="1084960380">
    <w:abstractNumId w:val="1"/>
  </w:num>
  <w:num w:numId="13" w16cid:durableId="140119749">
    <w:abstractNumId w:val="44"/>
  </w:num>
  <w:num w:numId="14" w16cid:durableId="1735542842">
    <w:abstractNumId w:val="0"/>
  </w:num>
  <w:num w:numId="15" w16cid:durableId="993601704">
    <w:abstractNumId w:val="8"/>
  </w:num>
  <w:num w:numId="16" w16cid:durableId="1520780886">
    <w:abstractNumId w:val="36"/>
  </w:num>
  <w:num w:numId="17" w16cid:durableId="544372731">
    <w:abstractNumId w:val="10"/>
  </w:num>
  <w:num w:numId="18" w16cid:durableId="1635133698">
    <w:abstractNumId w:val="12"/>
  </w:num>
  <w:num w:numId="19" w16cid:durableId="587933822">
    <w:abstractNumId w:val="9"/>
  </w:num>
  <w:num w:numId="20" w16cid:durableId="1689717552">
    <w:abstractNumId w:val="33"/>
  </w:num>
  <w:num w:numId="21" w16cid:durableId="117989986">
    <w:abstractNumId w:val="32"/>
  </w:num>
  <w:num w:numId="22" w16cid:durableId="376508628">
    <w:abstractNumId w:val="5"/>
  </w:num>
  <w:num w:numId="23" w16cid:durableId="1731223705">
    <w:abstractNumId w:val="21"/>
  </w:num>
  <w:num w:numId="24" w16cid:durableId="2004164945">
    <w:abstractNumId w:val="14"/>
  </w:num>
  <w:num w:numId="25" w16cid:durableId="88626218">
    <w:abstractNumId w:val="38"/>
  </w:num>
  <w:num w:numId="26" w16cid:durableId="402683661">
    <w:abstractNumId w:val="13"/>
  </w:num>
  <w:num w:numId="27" w16cid:durableId="1135945355">
    <w:abstractNumId w:val="31"/>
  </w:num>
  <w:num w:numId="28" w16cid:durableId="1832675071">
    <w:abstractNumId w:val="3"/>
  </w:num>
  <w:num w:numId="29" w16cid:durableId="389425895">
    <w:abstractNumId w:val="15"/>
  </w:num>
  <w:num w:numId="30" w16cid:durableId="2085374775">
    <w:abstractNumId w:val="29"/>
  </w:num>
  <w:num w:numId="31" w16cid:durableId="1147942727">
    <w:abstractNumId w:val="39"/>
  </w:num>
  <w:num w:numId="32" w16cid:durableId="2049797115">
    <w:abstractNumId w:val="23"/>
  </w:num>
  <w:num w:numId="33" w16cid:durableId="781191962">
    <w:abstractNumId w:val="2"/>
  </w:num>
  <w:num w:numId="34" w16cid:durableId="1926643815">
    <w:abstractNumId w:val="34"/>
  </w:num>
  <w:num w:numId="35" w16cid:durableId="710498484">
    <w:abstractNumId w:val="26"/>
  </w:num>
  <w:num w:numId="36" w16cid:durableId="969020322">
    <w:abstractNumId w:val="40"/>
  </w:num>
  <w:num w:numId="37" w16cid:durableId="300499876">
    <w:abstractNumId w:val="16"/>
  </w:num>
  <w:num w:numId="38" w16cid:durableId="112210525">
    <w:abstractNumId w:val="35"/>
  </w:num>
  <w:num w:numId="39" w16cid:durableId="513301370">
    <w:abstractNumId w:val="18"/>
  </w:num>
  <w:num w:numId="40" w16cid:durableId="1649893087">
    <w:abstractNumId w:val="30"/>
  </w:num>
  <w:num w:numId="41" w16cid:durableId="2029865944">
    <w:abstractNumId w:val="41"/>
  </w:num>
  <w:num w:numId="42" w16cid:durableId="82772743">
    <w:abstractNumId w:val="28"/>
  </w:num>
  <w:num w:numId="43" w16cid:durableId="1572697858">
    <w:abstractNumId w:val="24"/>
  </w:num>
  <w:num w:numId="44" w16cid:durableId="1716461651">
    <w:abstractNumId w:val="43"/>
  </w:num>
  <w:num w:numId="45" w16cid:durableId="6969770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913"/>
    <w:rsid w:val="000C080A"/>
    <w:rsid w:val="001A70CB"/>
    <w:rsid w:val="001B5C20"/>
    <w:rsid w:val="00555DA6"/>
    <w:rsid w:val="005B4C3B"/>
    <w:rsid w:val="005F32C4"/>
    <w:rsid w:val="007C4167"/>
    <w:rsid w:val="008456E4"/>
    <w:rsid w:val="0088742C"/>
    <w:rsid w:val="008E646D"/>
    <w:rsid w:val="00975ED1"/>
    <w:rsid w:val="00A303B5"/>
    <w:rsid w:val="00A87682"/>
    <w:rsid w:val="00C85913"/>
    <w:rsid w:val="00D8284D"/>
    <w:rsid w:val="00DF5CBF"/>
    <w:rsid w:val="00F35FA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A0D98"/>
  <w15:chartTrackingRefBased/>
  <w15:docId w15:val="{60ABBC81-F6B5-4549-B5E1-640E969E2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8591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C8591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C85913"/>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C85913"/>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C85913"/>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C85913"/>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C85913"/>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C85913"/>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C85913"/>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85913"/>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C85913"/>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C85913"/>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C85913"/>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C85913"/>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C85913"/>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C85913"/>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C85913"/>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C85913"/>
    <w:rPr>
      <w:rFonts w:eastAsiaTheme="majorEastAsia" w:cstheme="majorBidi"/>
      <w:color w:val="272727" w:themeColor="text1" w:themeTint="D8"/>
    </w:rPr>
  </w:style>
  <w:style w:type="paragraph" w:styleId="Titel">
    <w:name w:val="Title"/>
    <w:basedOn w:val="Standaard"/>
    <w:next w:val="Standaard"/>
    <w:link w:val="TitelChar"/>
    <w:uiPriority w:val="10"/>
    <w:qFormat/>
    <w:rsid w:val="00C859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85913"/>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C85913"/>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C85913"/>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C85913"/>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C85913"/>
    <w:rPr>
      <w:i/>
      <w:iCs/>
      <w:color w:val="404040" w:themeColor="text1" w:themeTint="BF"/>
    </w:rPr>
  </w:style>
  <w:style w:type="paragraph" w:styleId="Lijstalinea">
    <w:name w:val="List Paragraph"/>
    <w:basedOn w:val="Standaard"/>
    <w:uiPriority w:val="34"/>
    <w:qFormat/>
    <w:rsid w:val="00C85913"/>
    <w:pPr>
      <w:ind w:left="720"/>
      <w:contextualSpacing/>
    </w:pPr>
  </w:style>
  <w:style w:type="character" w:styleId="Intensievebenadrukking">
    <w:name w:val="Intense Emphasis"/>
    <w:basedOn w:val="Standaardalinea-lettertype"/>
    <w:uiPriority w:val="21"/>
    <w:qFormat/>
    <w:rsid w:val="00C85913"/>
    <w:rPr>
      <w:i/>
      <w:iCs/>
      <w:color w:val="0F4761" w:themeColor="accent1" w:themeShade="BF"/>
    </w:rPr>
  </w:style>
  <w:style w:type="paragraph" w:styleId="Duidelijkcitaat">
    <w:name w:val="Intense Quote"/>
    <w:basedOn w:val="Standaard"/>
    <w:next w:val="Standaard"/>
    <w:link w:val="DuidelijkcitaatChar"/>
    <w:uiPriority w:val="30"/>
    <w:qFormat/>
    <w:rsid w:val="00C8591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C85913"/>
    <w:rPr>
      <w:i/>
      <w:iCs/>
      <w:color w:val="0F4761" w:themeColor="accent1" w:themeShade="BF"/>
    </w:rPr>
  </w:style>
  <w:style w:type="character" w:styleId="Intensieveverwijzing">
    <w:name w:val="Intense Reference"/>
    <w:basedOn w:val="Standaardalinea-lettertype"/>
    <w:uiPriority w:val="32"/>
    <w:qFormat/>
    <w:rsid w:val="00C85913"/>
    <w:rPr>
      <w:b/>
      <w:bCs/>
      <w:smallCaps/>
      <w:color w:val="0F4761" w:themeColor="accent1" w:themeShade="BF"/>
      <w:spacing w:val="5"/>
    </w:rPr>
  </w:style>
  <w:style w:type="table" w:customStyle="1" w:styleId="Rastertabel1licht-Accent41">
    <w:name w:val="Rastertabel 1 licht - Accent 41"/>
    <w:basedOn w:val="Standaardtabel"/>
    <w:next w:val="Rastertabel1licht-Accent4"/>
    <w:uiPriority w:val="46"/>
    <w:rsid w:val="00C85913"/>
    <w:pPr>
      <w:spacing w:after="0" w:line="240" w:lineRule="auto"/>
    </w:pPr>
    <w:tblPr>
      <w:tblStyleRowBandSize w:val="1"/>
      <w:tblStyleColBandSize w:val="1"/>
      <w:tblBorders>
        <w:top w:val="single" w:sz="4" w:space="0" w:color="95DCF7"/>
        <w:left w:val="single" w:sz="4" w:space="0" w:color="95DCF7"/>
        <w:bottom w:val="single" w:sz="4" w:space="0" w:color="95DCF7"/>
        <w:right w:val="single" w:sz="4" w:space="0" w:color="95DCF7"/>
        <w:insideH w:val="single" w:sz="4" w:space="0" w:color="95DCF7"/>
        <w:insideV w:val="single" w:sz="4" w:space="0" w:color="95DCF7"/>
      </w:tblBorders>
    </w:tblPr>
    <w:tblStylePr w:type="firstRow">
      <w:rPr>
        <w:b/>
        <w:bCs/>
      </w:rPr>
      <w:tblPr/>
      <w:tcPr>
        <w:tcBorders>
          <w:bottom w:val="single" w:sz="12" w:space="0" w:color="60CAF3"/>
        </w:tcBorders>
      </w:tcPr>
    </w:tblStylePr>
    <w:tblStylePr w:type="lastRow">
      <w:rPr>
        <w:b/>
        <w:bCs/>
      </w:rPr>
      <w:tblPr/>
      <w:tcPr>
        <w:tcBorders>
          <w:top w:val="double" w:sz="2" w:space="0" w:color="60CAF3"/>
        </w:tcBorders>
      </w:tcPr>
    </w:tblStylePr>
    <w:tblStylePr w:type="firstCol">
      <w:rPr>
        <w:b/>
        <w:bCs/>
      </w:rPr>
    </w:tblStylePr>
    <w:tblStylePr w:type="lastCol">
      <w:rPr>
        <w:b/>
        <w:bCs/>
      </w:rPr>
    </w:tblStylePr>
  </w:style>
  <w:style w:type="table" w:customStyle="1" w:styleId="Rastertabel1licht-Accent11">
    <w:name w:val="Rastertabel 1 licht - Accent 11"/>
    <w:basedOn w:val="Standaardtabel"/>
    <w:next w:val="Rastertabel1licht-Accent1"/>
    <w:uiPriority w:val="46"/>
    <w:rsid w:val="00C85913"/>
    <w:pPr>
      <w:spacing w:after="0" w:line="240" w:lineRule="auto"/>
    </w:pPr>
    <w:tblPr>
      <w:tblStyleRowBandSize w:val="1"/>
      <w:tblStyleColBandSize w:val="1"/>
      <w:tblBorders>
        <w:top w:val="single" w:sz="4" w:space="0" w:color="83CAEB"/>
        <w:left w:val="single" w:sz="4" w:space="0" w:color="83CAEB"/>
        <w:bottom w:val="single" w:sz="4" w:space="0" w:color="83CAEB"/>
        <w:right w:val="single" w:sz="4" w:space="0" w:color="83CAEB"/>
        <w:insideH w:val="single" w:sz="4" w:space="0" w:color="83CAEB"/>
        <w:insideV w:val="single" w:sz="4" w:space="0" w:color="83CAEB"/>
      </w:tblBorders>
    </w:tblPr>
    <w:tblStylePr w:type="firstRow">
      <w:rPr>
        <w:b/>
        <w:bCs/>
      </w:rPr>
      <w:tblPr/>
      <w:tcPr>
        <w:tcBorders>
          <w:bottom w:val="single" w:sz="12" w:space="0" w:color="45B0E1"/>
        </w:tcBorders>
      </w:tcPr>
    </w:tblStylePr>
    <w:tblStylePr w:type="lastRow">
      <w:rPr>
        <w:b/>
        <w:bCs/>
      </w:rPr>
      <w:tblPr/>
      <w:tcPr>
        <w:tcBorders>
          <w:top w:val="double" w:sz="2" w:space="0" w:color="45B0E1"/>
        </w:tcBorders>
      </w:tcPr>
    </w:tblStylePr>
    <w:tblStylePr w:type="firstCol">
      <w:rPr>
        <w:b/>
        <w:bCs/>
      </w:rPr>
    </w:tblStylePr>
    <w:tblStylePr w:type="lastCol">
      <w:rPr>
        <w:b/>
        <w:bCs/>
      </w:rPr>
    </w:tblStylePr>
  </w:style>
  <w:style w:type="table" w:customStyle="1" w:styleId="Lijsttabel4-Accent61">
    <w:name w:val="Lijsttabel 4 - Accent 61"/>
    <w:basedOn w:val="Standaardtabel"/>
    <w:next w:val="Lijsttabel4-Accent6"/>
    <w:uiPriority w:val="49"/>
    <w:rsid w:val="00C85913"/>
    <w:pPr>
      <w:spacing w:after="0" w:line="240" w:lineRule="auto"/>
    </w:pPr>
    <w:tblPr>
      <w:tblStyleRowBandSize w:val="1"/>
      <w:tblStyleColBandSize w:val="1"/>
      <w:tblBorders>
        <w:top w:val="single" w:sz="4" w:space="0" w:color="8DD873"/>
        <w:left w:val="single" w:sz="4" w:space="0" w:color="8DD873"/>
        <w:bottom w:val="single" w:sz="4" w:space="0" w:color="8DD873"/>
        <w:right w:val="single" w:sz="4" w:space="0" w:color="8DD873"/>
        <w:insideH w:val="single" w:sz="4" w:space="0" w:color="8DD873"/>
      </w:tblBorders>
    </w:tblPr>
    <w:tblStylePr w:type="firstRow">
      <w:rPr>
        <w:b/>
        <w:bCs/>
        <w:color w:val="FFFFFF"/>
      </w:rPr>
      <w:tblPr/>
      <w:tcPr>
        <w:tcBorders>
          <w:top w:val="single" w:sz="4" w:space="0" w:color="4EA72E"/>
          <w:left w:val="single" w:sz="4" w:space="0" w:color="4EA72E"/>
          <w:bottom w:val="single" w:sz="4" w:space="0" w:color="4EA72E"/>
          <w:right w:val="single" w:sz="4" w:space="0" w:color="4EA72E"/>
          <w:insideH w:val="nil"/>
        </w:tcBorders>
        <w:shd w:val="clear" w:color="auto" w:fill="4EA72E"/>
      </w:tcPr>
    </w:tblStylePr>
    <w:tblStylePr w:type="lastRow">
      <w:rPr>
        <w:b/>
        <w:bCs/>
      </w:rPr>
      <w:tblPr/>
      <w:tcPr>
        <w:tcBorders>
          <w:top w:val="double" w:sz="4" w:space="0" w:color="8DD873"/>
        </w:tcBorders>
      </w:tc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Lijsttabel4-Accent11">
    <w:name w:val="Lijsttabel 4 - Accent 11"/>
    <w:basedOn w:val="Standaardtabel"/>
    <w:next w:val="Lijsttabel4-Accent1"/>
    <w:uiPriority w:val="49"/>
    <w:rsid w:val="00C85913"/>
    <w:pPr>
      <w:spacing w:after="0" w:line="240" w:lineRule="auto"/>
    </w:pPr>
    <w:tblPr>
      <w:tblStyleRowBandSize w:val="1"/>
      <w:tblStyleColBandSize w:val="1"/>
      <w:tblBorders>
        <w:top w:val="single" w:sz="4" w:space="0" w:color="45B0E1"/>
        <w:left w:val="single" w:sz="4" w:space="0" w:color="45B0E1"/>
        <w:bottom w:val="single" w:sz="4" w:space="0" w:color="45B0E1"/>
        <w:right w:val="single" w:sz="4" w:space="0" w:color="45B0E1"/>
        <w:insideH w:val="single" w:sz="4" w:space="0" w:color="45B0E1"/>
      </w:tblBorders>
    </w:tblPr>
    <w:tblStylePr w:type="firstRow">
      <w:rPr>
        <w:b/>
        <w:bCs/>
        <w:color w:val="FFFFFF"/>
      </w:rPr>
      <w:tblPr/>
      <w:tcPr>
        <w:tcBorders>
          <w:top w:val="single" w:sz="4" w:space="0" w:color="156082"/>
          <w:left w:val="single" w:sz="4" w:space="0" w:color="156082"/>
          <w:bottom w:val="single" w:sz="4" w:space="0" w:color="156082"/>
          <w:right w:val="single" w:sz="4" w:space="0" w:color="156082"/>
          <w:insideH w:val="nil"/>
        </w:tcBorders>
        <w:shd w:val="clear" w:color="auto" w:fill="156082"/>
      </w:tcPr>
    </w:tblStylePr>
    <w:tblStylePr w:type="lastRow">
      <w:rPr>
        <w:b/>
        <w:bCs/>
      </w:rPr>
      <w:tblPr/>
      <w:tcPr>
        <w:tcBorders>
          <w:top w:val="double" w:sz="4" w:space="0" w:color="45B0E1"/>
        </w:tcBorders>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table" w:customStyle="1" w:styleId="Lijsttabel4-Accent31">
    <w:name w:val="Lijsttabel 4 - Accent 31"/>
    <w:basedOn w:val="Standaardtabel"/>
    <w:next w:val="Lijsttabel4-Accent3"/>
    <w:uiPriority w:val="49"/>
    <w:rsid w:val="00C85913"/>
    <w:pPr>
      <w:spacing w:after="0" w:line="240" w:lineRule="auto"/>
    </w:pPr>
    <w:tblPr>
      <w:tblStyleRowBandSize w:val="1"/>
      <w:tblStyleColBandSize w:val="1"/>
      <w:tblBorders>
        <w:top w:val="single" w:sz="4" w:space="0" w:color="47D459"/>
        <w:left w:val="single" w:sz="4" w:space="0" w:color="47D459"/>
        <w:bottom w:val="single" w:sz="4" w:space="0" w:color="47D459"/>
        <w:right w:val="single" w:sz="4" w:space="0" w:color="47D459"/>
        <w:insideH w:val="single" w:sz="4" w:space="0" w:color="47D459"/>
      </w:tblBorders>
    </w:tblPr>
    <w:tblStylePr w:type="firstRow">
      <w:rPr>
        <w:b/>
        <w:bCs/>
        <w:color w:val="FFFFFF"/>
      </w:rPr>
      <w:tblPr/>
      <w:tcPr>
        <w:tcBorders>
          <w:top w:val="single" w:sz="4" w:space="0" w:color="196B24"/>
          <w:left w:val="single" w:sz="4" w:space="0" w:color="196B24"/>
          <w:bottom w:val="single" w:sz="4" w:space="0" w:color="196B24"/>
          <w:right w:val="single" w:sz="4" w:space="0" w:color="196B24"/>
          <w:insideH w:val="nil"/>
        </w:tcBorders>
        <w:shd w:val="clear" w:color="auto" w:fill="196B24"/>
      </w:tcPr>
    </w:tblStylePr>
    <w:tblStylePr w:type="lastRow">
      <w:rPr>
        <w:b/>
        <w:bCs/>
      </w:rPr>
      <w:tblPr/>
      <w:tcPr>
        <w:tcBorders>
          <w:top w:val="double" w:sz="4" w:space="0" w:color="47D459"/>
        </w:tcBorders>
      </w:tcPr>
    </w:tblStylePr>
    <w:tblStylePr w:type="firstCol">
      <w:rPr>
        <w:b/>
        <w:bCs/>
      </w:rPr>
    </w:tblStylePr>
    <w:tblStylePr w:type="lastCol">
      <w:rPr>
        <w:b/>
        <w:bCs/>
      </w:rPr>
    </w:tblStylePr>
    <w:tblStylePr w:type="band1Vert">
      <w:tblPr/>
      <w:tcPr>
        <w:shd w:val="clear" w:color="auto" w:fill="C1F0C7"/>
      </w:tcPr>
    </w:tblStylePr>
    <w:tblStylePr w:type="band1Horz">
      <w:tblPr/>
      <w:tcPr>
        <w:shd w:val="clear" w:color="auto" w:fill="C1F0C7"/>
      </w:tcPr>
    </w:tblStylePr>
  </w:style>
  <w:style w:type="table" w:customStyle="1" w:styleId="Lijsttabel6kleurrijk-Accent41">
    <w:name w:val="Lijsttabel 6 kleurrijk - Accent 41"/>
    <w:basedOn w:val="Standaardtabel"/>
    <w:next w:val="Lijsttabel6kleurrijk-Accent4"/>
    <w:uiPriority w:val="51"/>
    <w:rsid w:val="00C85913"/>
    <w:pPr>
      <w:spacing w:after="0" w:line="240" w:lineRule="auto"/>
    </w:pPr>
    <w:rPr>
      <w:color w:val="0B769F"/>
    </w:rPr>
    <w:tblPr>
      <w:tblStyleRowBandSize w:val="1"/>
      <w:tblStyleColBandSize w:val="1"/>
      <w:tblBorders>
        <w:top w:val="single" w:sz="4" w:space="0" w:color="0F9ED5"/>
        <w:bottom w:val="single" w:sz="4" w:space="0" w:color="0F9ED5"/>
      </w:tblBorders>
    </w:tblPr>
    <w:tblStylePr w:type="firstRow">
      <w:rPr>
        <w:b/>
        <w:bCs/>
      </w:rPr>
      <w:tblPr/>
      <w:tcPr>
        <w:tcBorders>
          <w:bottom w:val="single" w:sz="4" w:space="0" w:color="0F9ED5"/>
        </w:tcBorders>
      </w:tcPr>
    </w:tblStylePr>
    <w:tblStylePr w:type="lastRow">
      <w:rPr>
        <w:b/>
        <w:bCs/>
      </w:rPr>
      <w:tblPr/>
      <w:tcPr>
        <w:tcBorders>
          <w:top w:val="double" w:sz="4" w:space="0" w:color="0F9ED5"/>
        </w:tcBorders>
      </w:tcPr>
    </w:tblStylePr>
    <w:tblStylePr w:type="firstCol">
      <w:rPr>
        <w:b/>
        <w:bCs/>
      </w:rPr>
    </w:tblStylePr>
    <w:tblStylePr w:type="lastCol">
      <w:rPr>
        <w:b/>
        <w:bCs/>
      </w:rPr>
    </w:tblStylePr>
    <w:tblStylePr w:type="band1Vert">
      <w:tblPr/>
      <w:tcPr>
        <w:shd w:val="clear" w:color="auto" w:fill="CAEDFB"/>
      </w:tcPr>
    </w:tblStylePr>
    <w:tblStylePr w:type="band1Horz">
      <w:tblPr/>
      <w:tcPr>
        <w:shd w:val="clear" w:color="auto" w:fill="CAEDFB"/>
      </w:tcPr>
    </w:tblStylePr>
  </w:style>
  <w:style w:type="table" w:styleId="Rastertabel1licht-Accent4">
    <w:name w:val="Grid Table 1 Light Accent 4"/>
    <w:basedOn w:val="Standaardtabel"/>
    <w:uiPriority w:val="46"/>
    <w:rsid w:val="00C85913"/>
    <w:pPr>
      <w:spacing w:after="0" w:line="240" w:lineRule="auto"/>
    </w:pPr>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C85913"/>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Lijsttabel4-Accent6">
    <w:name w:val="List Table 4 Accent 6"/>
    <w:basedOn w:val="Standaardtabel"/>
    <w:uiPriority w:val="49"/>
    <w:rsid w:val="00C85913"/>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tcBorders>
        <w:shd w:val="clear" w:color="auto" w:fill="4EA72E" w:themeFill="accent6"/>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jsttabel4-Accent1">
    <w:name w:val="List Table 4 Accent 1"/>
    <w:basedOn w:val="Standaardtabel"/>
    <w:uiPriority w:val="49"/>
    <w:rsid w:val="00C85913"/>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jsttabel4-Accent3">
    <w:name w:val="List Table 4 Accent 3"/>
    <w:basedOn w:val="Standaardtabel"/>
    <w:uiPriority w:val="49"/>
    <w:rsid w:val="00C85913"/>
    <w:pPr>
      <w:spacing w:after="0" w:line="240" w:lineRule="auto"/>
    </w:p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tcBorders>
        <w:shd w:val="clear" w:color="auto" w:fill="196B24" w:themeFill="accent3"/>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jsttabel6kleurrijk-Accent4">
    <w:name w:val="List Table 6 Colorful Accent 4"/>
    <w:basedOn w:val="Standaardtabel"/>
    <w:uiPriority w:val="51"/>
    <w:rsid w:val="00C85913"/>
    <w:pPr>
      <w:spacing w:after="0" w:line="240" w:lineRule="auto"/>
    </w:pPr>
    <w:rPr>
      <w:color w:val="0B769F" w:themeColor="accent4" w:themeShade="BF"/>
    </w:rPr>
    <w:tblPr>
      <w:tblStyleRowBandSize w:val="1"/>
      <w:tblStyleColBandSize w:val="1"/>
      <w:tblBorders>
        <w:top w:val="single" w:sz="4" w:space="0" w:color="0F9ED5" w:themeColor="accent4"/>
        <w:bottom w:val="single" w:sz="4" w:space="0" w:color="0F9ED5" w:themeColor="accent4"/>
      </w:tblBorders>
    </w:tblPr>
    <w:tblStylePr w:type="firstRow">
      <w:rPr>
        <w:b/>
        <w:bCs/>
      </w:rPr>
      <w:tblPr/>
      <w:tcPr>
        <w:tcBorders>
          <w:bottom w:val="single" w:sz="4" w:space="0" w:color="0F9ED5" w:themeColor="accent4"/>
        </w:tcBorders>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Rastertabel4-Accent4">
    <w:name w:val="Grid Table 4 Accent 4"/>
    <w:basedOn w:val="Standaardtabel"/>
    <w:uiPriority w:val="49"/>
    <w:rsid w:val="00DF5CBF"/>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Tabelraster">
    <w:name w:val="Table Grid"/>
    <w:basedOn w:val="Standaardtabel"/>
    <w:uiPriority w:val="39"/>
    <w:rsid w:val="00975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A8768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Standaardalinea-lettertype"/>
    <w:uiPriority w:val="99"/>
    <w:unhideWhenUsed/>
    <w:rsid w:val="00A87682"/>
    <w:rPr>
      <w:color w:val="467886" w:themeColor="hyperlink"/>
      <w:u w:val="single"/>
    </w:rPr>
  </w:style>
  <w:style w:type="character" w:styleId="Onopgelostemelding">
    <w:name w:val="Unresolved Mention"/>
    <w:basedOn w:val="Standaardalinea-lettertype"/>
    <w:uiPriority w:val="99"/>
    <w:semiHidden/>
    <w:unhideWhenUsed/>
    <w:rsid w:val="00A87682"/>
    <w:rPr>
      <w:color w:val="605E5C"/>
      <w:shd w:val="clear" w:color="auto" w:fill="E1DFDD"/>
    </w:rPr>
  </w:style>
  <w:style w:type="table" w:styleId="Rastertabel7kleurrijk-Accent5">
    <w:name w:val="Grid Table 7 Colorful Accent 5"/>
    <w:basedOn w:val="Standaardtabel"/>
    <w:uiPriority w:val="52"/>
    <w:rsid w:val="00A303B5"/>
    <w:pPr>
      <w:spacing w:after="0" w:line="240" w:lineRule="auto"/>
    </w:pPr>
    <w:rPr>
      <w:color w:val="77206D" w:themeColor="accent5" w:themeShade="BF"/>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table" w:styleId="Rastertabel2-Accent5">
    <w:name w:val="Grid Table 2 Accent 5"/>
    <w:basedOn w:val="Standaardtabel"/>
    <w:uiPriority w:val="47"/>
    <w:rsid w:val="00A303B5"/>
    <w:pPr>
      <w:spacing w:after="0" w:line="240" w:lineRule="auto"/>
    </w:pPr>
    <w:tblPr>
      <w:tblStyleRowBandSize w:val="1"/>
      <w:tblStyleColBandSize w:val="1"/>
      <w:tblBorders>
        <w:top w:val="single" w:sz="2" w:space="0" w:color="D86DCB" w:themeColor="accent5" w:themeTint="99"/>
        <w:bottom w:val="single" w:sz="2" w:space="0" w:color="D86DCB" w:themeColor="accent5" w:themeTint="99"/>
        <w:insideH w:val="single" w:sz="2" w:space="0" w:color="D86DCB" w:themeColor="accent5" w:themeTint="99"/>
        <w:insideV w:val="single" w:sz="2" w:space="0" w:color="D86DCB" w:themeColor="accent5" w:themeTint="99"/>
      </w:tblBorders>
    </w:tblPr>
    <w:tblStylePr w:type="firstRow">
      <w:rPr>
        <w:b/>
        <w:bCs/>
      </w:rPr>
      <w:tblPr/>
      <w:tcPr>
        <w:tcBorders>
          <w:top w:val="nil"/>
          <w:bottom w:val="single" w:sz="12" w:space="0" w:color="D86DCB" w:themeColor="accent5" w:themeTint="99"/>
          <w:insideH w:val="nil"/>
          <w:insideV w:val="nil"/>
        </w:tcBorders>
        <w:shd w:val="clear" w:color="auto" w:fill="FFFFFF" w:themeFill="background1"/>
      </w:tcPr>
    </w:tblStylePr>
    <w:tblStylePr w:type="lastRow">
      <w:rPr>
        <w:b/>
        <w:bCs/>
      </w:rPr>
      <w:tblPr/>
      <w:tcPr>
        <w:tcBorders>
          <w:top w:val="double" w:sz="2" w:space="0" w:color="D86D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paragraph" w:styleId="Normaalweb">
    <w:name w:val="Normal (Web)"/>
    <w:basedOn w:val="Standaard"/>
    <w:uiPriority w:val="99"/>
    <w:semiHidden/>
    <w:unhideWhenUsed/>
    <w:rsid w:val="005B4C3B"/>
    <w:pPr>
      <w:spacing w:before="100" w:beforeAutospacing="1" w:after="100" w:afterAutospacing="1" w:line="240" w:lineRule="auto"/>
    </w:pPr>
    <w:rPr>
      <w:rFonts w:ascii="Times New Roman" w:eastAsia="Times New Roman" w:hAnsi="Times New Roman" w:cs="Times New Roman"/>
      <w:kern w:val="0"/>
      <w:lang w:eastAsia="nl-BE"/>
      <w14:ligatures w14:val="none"/>
    </w:rPr>
  </w:style>
  <w:style w:type="character" w:styleId="Zwaar">
    <w:name w:val="Strong"/>
    <w:basedOn w:val="Standaardalinea-lettertype"/>
    <w:uiPriority w:val="22"/>
    <w:qFormat/>
    <w:rsid w:val="005B4C3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11.jpe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customXml" Target="../customXml/item4.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CAA4841401EFB4B858A3757C9231931" ma:contentTypeVersion="18" ma:contentTypeDescription="Een nieuw document maken." ma:contentTypeScope="" ma:versionID="4a3013173967f7ea2672120b1029e6e5">
  <xsd:schema xmlns:xsd="http://www.w3.org/2001/XMLSchema" xmlns:xs="http://www.w3.org/2001/XMLSchema" xmlns:p="http://schemas.microsoft.com/office/2006/metadata/properties" xmlns:ns2="305c2a24-a163-40c5-85d0-e4f25fe02781" xmlns:ns3="5b5d9a64-db9a-40e7-a179-d689bb0dbe9d" targetNamespace="http://schemas.microsoft.com/office/2006/metadata/properties" ma:root="true" ma:fieldsID="b80e553045468795edcd37ef318b9fd2" ns2:_="" ns3:_="">
    <xsd:import namespace="305c2a24-a163-40c5-85d0-e4f25fe02781"/>
    <xsd:import namespace="5b5d9a64-db9a-40e7-a179-d689bb0dbe9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element ref="ns2:Dateetheur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5c2a24-a163-40c5-85d0-e4f25fe027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02e368b4-58eb-4e05-90ef-215aaec4b138"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Dateetheure" ma:index="24" nillable="true" ma:displayName="Date et heure" ma:format="DateTime" ma:internalName="Dateetheure">
      <xsd:simpleType>
        <xsd:restriction base="dms:DateTim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5d9a64-db9a-40e7-a179-d689bb0dbe9d"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e2f86a3-c9a1-4449-9e88-16f29d1986a5}" ma:internalName="TaxCatchAll" ma:showField="CatchAllData" ma:web="5b5d9a64-db9a-40e7-a179-d689bb0dbe9d">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teetheure xmlns="305c2a24-a163-40c5-85d0-e4f25fe02781" xsi:nil="true"/>
    <TaxCatchAll xmlns="5b5d9a64-db9a-40e7-a179-d689bb0dbe9d" xsi:nil="true"/>
    <lcf76f155ced4ddcb4097134ff3c332f xmlns="305c2a24-a163-40c5-85d0-e4f25fe0278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EA378ED-7B3A-452F-A795-FFB23811D1D7}">
  <ds:schemaRefs>
    <ds:schemaRef ds:uri="http://schemas.openxmlformats.org/officeDocument/2006/bibliography"/>
  </ds:schemaRefs>
</ds:datastoreItem>
</file>

<file path=customXml/itemProps2.xml><?xml version="1.0" encoding="utf-8"?>
<ds:datastoreItem xmlns:ds="http://schemas.openxmlformats.org/officeDocument/2006/customXml" ds:itemID="{530A4671-262F-4B44-B51A-52623A7D21CF}"/>
</file>

<file path=customXml/itemProps3.xml><?xml version="1.0" encoding="utf-8"?>
<ds:datastoreItem xmlns:ds="http://schemas.openxmlformats.org/officeDocument/2006/customXml" ds:itemID="{845DF767-AEBE-48ED-991A-B8E427822404}"/>
</file>

<file path=customXml/itemProps4.xml><?xml version="1.0" encoding="utf-8"?>
<ds:datastoreItem xmlns:ds="http://schemas.openxmlformats.org/officeDocument/2006/customXml" ds:itemID="{B62BD144-C018-4F15-85C6-1258EB30CB05}"/>
</file>

<file path=docProps/app.xml><?xml version="1.0" encoding="utf-8"?>
<Properties xmlns="http://schemas.openxmlformats.org/officeDocument/2006/extended-properties" xmlns:vt="http://schemas.openxmlformats.org/officeDocument/2006/docPropsVTypes">
  <Template>Normal.dotm</Template>
  <TotalTime>68</TotalTime>
  <Pages>17</Pages>
  <Words>2906</Words>
  <Characters>15986</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Van Bever</dc:creator>
  <cp:keywords/>
  <dc:description/>
  <cp:lastModifiedBy>Geert Van Bever</cp:lastModifiedBy>
  <cp:revision>8</cp:revision>
  <dcterms:created xsi:type="dcterms:W3CDTF">2025-10-20T16:59:00Z</dcterms:created>
  <dcterms:modified xsi:type="dcterms:W3CDTF">2025-11-04T19:57:00Z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0x0101007CAA4841401EFB4B858A3757C9231931</vt:lpwstr>
  </property>
</Properties>
</file>